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33EDF9"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8908D6" w:rsidRPr="008908D6">
          <w:t xml:space="preserve"> </w:t>
        </w:r>
        <w:r w:rsidR="008908D6" w:rsidRPr="008908D6">
          <w:rPr>
            <w:b/>
            <w:i/>
            <w:noProof/>
            <w:sz w:val="28"/>
          </w:rPr>
          <w:t>S2-2508635</w:t>
        </w:r>
        <w:r w:rsidR="003D15FD" w:rsidRPr="008161C6">
          <w:rPr>
            <w:b/>
            <w:i/>
            <w:noProof/>
            <w:sz w:val="28"/>
          </w:rPr>
          <w:t xml:space="preserve"> </w:t>
        </w:r>
      </w:fldSimple>
    </w:p>
    <w:p w14:paraId="7CB45193" w14:textId="03C9CB87" w:rsidR="001E41F3" w:rsidRDefault="004C1601" w:rsidP="005E2C44">
      <w:pPr>
        <w:pStyle w:val="CRCoverPage"/>
        <w:outlineLvl w:val="0"/>
        <w:rPr>
          <w:b/>
          <w:noProof/>
          <w:sz w:val="24"/>
        </w:rPr>
      </w:pPr>
      <w:bookmarkStart w:id="0" w:name="_Hlk209425653"/>
      <w:r>
        <w:rPr>
          <w:b/>
          <w:noProof/>
          <w:sz w:val="24"/>
        </w:rPr>
        <w:t>Wuhan, China, October 13-17</w:t>
      </w:r>
      <w:r>
        <w:rPr>
          <w:b/>
          <w:noProof/>
          <w:sz w:val="24"/>
        </w:rPr>
        <w:tab/>
        <w:t>2025</w:t>
      </w:r>
      <w:bookmarkEnd w:id="0"/>
      <w:r>
        <w:rPr>
          <w:b/>
          <w:noProof/>
          <w:sz w:val="24"/>
        </w:rPr>
        <w:tab/>
      </w:r>
      <w:r>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8908D6">
        <w:rPr>
          <w:b/>
          <w:noProof/>
          <w:sz w:val="24"/>
        </w:rPr>
        <w:tab/>
      </w:r>
      <w:r w:rsidR="008908D6">
        <w:rPr>
          <w:b/>
          <w:noProof/>
          <w:sz w:val="24"/>
        </w:rPr>
        <w:tab/>
      </w:r>
      <w:r w:rsidR="008908D6">
        <w:rPr>
          <w:b/>
          <w:noProof/>
          <w:sz w:val="24"/>
        </w:rPr>
        <w:tab/>
      </w:r>
      <w:r w:rsidR="008908D6">
        <w:rPr>
          <w:b/>
          <w:noProof/>
          <w:sz w:val="24"/>
        </w:rPr>
        <w:tab/>
      </w:r>
      <w:r w:rsidR="008908D6">
        <w:rPr>
          <w:b/>
          <w:noProof/>
          <w:sz w:val="24"/>
        </w:rPr>
        <w:tab/>
      </w:r>
      <w:r w:rsidR="005579A4">
        <w:rPr>
          <w:b/>
          <w:noProof/>
          <w:sz w:val="24"/>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E360A" w:rsidR="001E41F3" w:rsidRPr="00024B27" w:rsidRDefault="008908D6" w:rsidP="00547111">
            <w:pPr>
              <w:pStyle w:val="CRCoverPage"/>
              <w:spacing w:after="0"/>
              <w:rPr>
                <w:b/>
                <w:bCs/>
                <w:noProof/>
                <w:sz w:val="28"/>
                <w:szCs w:val="28"/>
              </w:rPr>
            </w:pPr>
            <w:r>
              <w:rPr>
                <w:b/>
                <w:bCs/>
                <w:sz w:val="28"/>
                <w:szCs w:val="28"/>
              </w:rPr>
              <w:t>6438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7BE6F" w:rsidR="001E41F3" w:rsidRPr="00624B8C" w:rsidRDefault="00D5528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E93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F0125" w:rsidR="001E41F3" w:rsidRDefault="00755719">
            <w:pPr>
              <w:pStyle w:val="CRCoverPage"/>
              <w:spacing w:after="0"/>
              <w:ind w:left="100"/>
              <w:rPr>
                <w:noProof/>
              </w:rPr>
            </w:pPr>
            <w:r>
              <w:t xml:space="preserve">Clarification on handling of application ID/predefined PDRs in reporting of usage data volume to EIF- option </w:t>
            </w:r>
            <w:r w:rsidR="00DD3EDA">
              <w:t>SMF is aware of App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F4F8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C0879" w:rsidR="001E41F3" w:rsidRPr="00024B27" w:rsidRDefault="003F4F82">
            <w:pPr>
              <w:pStyle w:val="CRCoverPage"/>
              <w:spacing w:after="0"/>
              <w:ind w:left="100"/>
              <w:rPr>
                <w:noProof/>
                <w:lang w:val="it-IT"/>
              </w:rPr>
            </w:pPr>
            <w:r>
              <w:rPr>
                <w:lang w:val="it-IT"/>
              </w:rPr>
              <w:t>Nokia</w:t>
            </w:r>
            <w:r w:rsidR="003C7F0C">
              <w:rPr>
                <w:lang w:val="it-IT"/>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FAF09" w:rsidR="001E41F3" w:rsidRDefault="003F4F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43F5" w:rsidR="001E41F3" w:rsidRDefault="0086221B">
            <w:pPr>
              <w:pStyle w:val="CRCoverPage"/>
              <w:spacing w:after="0"/>
              <w:ind w:left="100"/>
              <w:rPr>
                <w:noProof/>
              </w:rPr>
            </w:pPr>
            <w:r>
              <w:t>2025-</w:t>
            </w:r>
            <w:r w:rsidR="003D15FD">
              <w:t>09</w:t>
            </w:r>
            <w:r>
              <w:t>-</w:t>
            </w:r>
            <w:r w:rsidR="003F4F8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57C07" w:rsidR="001E41F3" w:rsidRDefault="00DD3E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8E4229" w:rsidR="001E41F3" w:rsidRDefault="0086221B">
            <w:pPr>
              <w:pStyle w:val="CRCoverPage"/>
              <w:spacing w:after="0"/>
              <w:ind w:left="100"/>
              <w:rPr>
                <w:noProof/>
              </w:rPr>
            </w:pPr>
            <w:r w:rsidRPr="0086221B">
              <w:t>Rel-</w:t>
            </w:r>
            <w:r w:rsidR="003F4F8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55EC0" w14:textId="77777777" w:rsidR="003D15FD" w:rsidRDefault="003F4F82">
            <w:pPr>
              <w:pStyle w:val="CRCoverPage"/>
              <w:spacing w:after="0"/>
              <w:ind w:left="100"/>
              <w:rPr>
                <w:noProof/>
              </w:rPr>
            </w:pPr>
            <w:r w:rsidRPr="003F4F82">
              <w:rPr>
                <w:noProof/>
              </w:rPr>
              <w:t>At SA2#170 the following papers  S2-2506407 S2-2506408 S2-2506409 were submitted, proposing to shift from the PFCP based approach on N4 for reporting of usage data, at the granularity requested by the EIF, to the SMF and then onwards to the EIF, to the SBI-based UPF exposure service to EIF. The reason to do this was quoted to be the fact that for the case of predefined PDRs (e.g. based on application identifier) the SMF is not aware of the actual Packet Filters, and only the UPF is.</w:t>
            </w:r>
          </w:p>
          <w:p w14:paraId="63D9A103" w14:textId="77777777" w:rsidR="003F4F82" w:rsidRDefault="003F4F82">
            <w:pPr>
              <w:pStyle w:val="CRCoverPage"/>
              <w:spacing w:after="0"/>
              <w:ind w:left="100"/>
              <w:rPr>
                <w:noProof/>
              </w:rPr>
            </w:pPr>
          </w:p>
          <w:p w14:paraId="485658F3" w14:textId="2A8CCD14" w:rsidR="003F4F82" w:rsidRDefault="003F4F82">
            <w:pPr>
              <w:pStyle w:val="CRCoverPage"/>
              <w:spacing w:after="0"/>
              <w:ind w:left="100"/>
              <w:rPr>
                <w:noProof/>
              </w:rPr>
            </w:pPr>
            <w:r>
              <w:rPr>
                <w:noProof/>
              </w:rPr>
              <w:t>In fact the supporting company believes the SMF can be made aware of Appli</w:t>
            </w:r>
            <w:r w:rsidR="00D83C53">
              <w:rPr>
                <w:noProof/>
              </w:rPr>
              <w:t>c</w:t>
            </w:r>
            <w:r>
              <w:rPr>
                <w:noProof/>
              </w:rPr>
              <w:t>ation IDs and Predefined PDRs semantics and then apply logic to resolve any conflict with PDRs as part of the SDF level reporting.</w:t>
            </w:r>
          </w:p>
          <w:p w14:paraId="708AA7DE" w14:textId="4B911127" w:rsidR="00D22E5A" w:rsidRDefault="00D22E5A" w:rsidP="00D22E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9FAAB" w:rsidR="001E41F3" w:rsidRDefault="003F4F82">
            <w:pPr>
              <w:pStyle w:val="CRCoverPage"/>
              <w:spacing w:after="0"/>
              <w:ind w:left="100"/>
              <w:rPr>
                <w:noProof/>
              </w:rPr>
            </w:pPr>
            <w:r>
              <w:rPr>
                <w:noProof/>
              </w:rPr>
              <w:t>Clarify the solution assumes that the SMF can be Application ID semantics</w:t>
            </w:r>
            <w:r w:rsidR="00D22E5A">
              <w:rPr>
                <w:noProof/>
              </w:rPr>
              <w:t xml:space="preserve"> aware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12B3C" w:rsidR="001E41F3" w:rsidRDefault="00D22E5A">
            <w:pPr>
              <w:pStyle w:val="CRCoverPage"/>
              <w:spacing w:after="0"/>
              <w:ind w:left="100"/>
              <w:rPr>
                <w:noProof/>
              </w:rPr>
            </w:pPr>
            <w:r>
              <w:rPr>
                <w:noProof/>
              </w:rPr>
              <w:t>No support of SDF/Application ID level reporting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5A6A" w:rsidR="001E41F3" w:rsidRDefault="00A46A74" w:rsidP="003D15FD">
            <w:pPr>
              <w:pStyle w:val="CRCoverPage"/>
              <w:spacing w:after="0"/>
              <w:rPr>
                <w:noProof/>
              </w:rPr>
            </w:pPr>
            <w:r w:rsidRPr="00A46A74">
              <w:rPr>
                <w:noProof/>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703A4E" w14:textId="52E52B5E"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1A5AC0D1" w14:textId="77777777" w:rsidR="00313D1D" w:rsidRPr="003964A6" w:rsidRDefault="00313D1D" w:rsidP="00313D1D">
      <w:pPr>
        <w:pStyle w:val="Heading5"/>
      </w:pPr>
      <w:bookmarkStart w:id="3" w:name="_CRH_1"/>
      <w:bookmarkStart w:id="4" w:name="_CRH_2"/>
      <w:bookmarkStart w:id="5" w:name="_CRH_2_1"/>
      <w:bookmarkStart w:id="6" w:name="_CR5_51_1"/>
      <w:bookmarkStart w:id="7" w:name="_CR5_51_2"/>
      <w:bookmarkStart w:id="8" w:name="_CR5_51_2_1"/>
      <w:bookmarkStart w:id="9" w:name="_CR5_51_2_2"/>
      <w:bookmarkStart w:id="10" w:name="_CR5_51_2_2_1"/>
      <w:bookmarkStart w:id="11" w:name="_CR5_51_2_2_2"/>
      <w:bookmarkStart w:id="12" w:name="_Toc201160357"/>
      <w:bookmarkEnd w:id="2"/>
      <w:bookmarkEnd w:id="3"/>
      <w:bookmarkEnd w:id="4"/>
      <w:bookmarkEnd w:id="5"/>
      <w:bookmarkEnd w:id="6"/>
      <w:bookmarkEnd w:id="7"/>
      <w:bookmarkEnd w:id="8"/>
      <w:bookmarkEnd w:id="9"/>
      <w:bookmarkEnd w:id="10"/>
      <w:bookmarkEnd w:id="11"/>
      <w:r w:rsidRPr="003964A6">
        <w:t>5.51.2.2.2</w:t>
      </w:r>
      <w:r w:rsidRPr="003964A6">
        <w:tab/>
        <w:t>Energy Consumption information collection from SMF</w:t>
      </w:r>
      <w:bookmarkEnd w:id="12"/>
    </w:p>
    <w:p w14:paraId="26A3DF1B" w14:textId="77777777" w:rsidR="00313D1D" w:rsidRPr="003964A6" w:rsidRDefault="00313D1D" w:rsidP="00313D1D">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77B2C5BA" w14:textId="114D1D1A" w:rsidR="00313D1D" w:rsidRDefault="00313D1D" w:rsidP="00313D1D">
      <w:r w:rsidRPr="003964A6">
        <w:t>The EIF invokes Nsmf_EventExposure_Subscribe as defined in TS 23.502 [3] with the required granularities (UE ID, DNN/S-NSSAI, application information (</w:t>
      </w:r>
      <w:ins w:id="13" w:author="Huawei3" w:date="2025-10-16T03:53:00Z">
        <w:r w:rsidR="0080377C" w:rsidRPr="0080377C">
          <w:rPr>
            <w:highlight w:val="lightGray"/>
          </w:rPr>
          <w:t>i.</w:t>
        </w:r>
      </w:ins>
      <w:r w:rsidRPr="0080377C">
        <w:rPr>
          <w:highlight w:val="lightGray"/>
        </w:rPr>
        <w:t>e.</w:t>
      </w:r>
      <w:del w:id="14" w:author="Huawei3" w:date="2025-10-16T03:53:00Z">
        <w:r w:rsidRPr="0080377C" w:rsidDel="0080377C">
          <w:rPr>
            <w:highlight w:val="lightGray"/>
          </w:rPr>
          <w:delText>g.</w:delText>
        </w:r>
      </w:del>
      <w:r w:rsidRPr="003964A6">
        <w:t xml:space="preserve"> Application Identifier, </w:t>
      </w:r>
      <w:r w:rsidRPr="0006349D">
        <w:rPr>
          <w:highlight w:val="cyan"/>
        </w:rPr>
        <w:t xml:space="preserve">or </w:t>
      </w:r>
      <w:ins w:id="15" w:author="M.L.Mas (Ericsson)" w:date="2025-10-14T12:04:00Z">
        <w:r w:rsidR="00CC0E71" w:rsidRPr="0006349D">
          <w:rPr>
            <w:highlight w:val="cyan"/>
          </w:rPr>
          <w:t xml:space="preserve">Flow Info (i.e. </w:t>
        </w:r>
      </w:ins>
      <w:r w:rsidRPr="0006349D">
        <w:rPr>
          <w:highlight w:val="cyan"/>
        </w:rPr>
        <w:t>Packet</w:t>
      </w:r>
      <w:r w:rsidRPr="003964A6">
        <w:t xml:space="preserve"> Filters)) to retrieve the information from SMF, which is shown in Table 5.51.2.2.2-1.The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w:t>
      </w:r>
      <w:proofErr w:type="spellStart"/>
      <w:r>
        <w:t>gNB</w:t>
      </w:r>
      <w:proofErr w:type="spellEnd"/>
      <w:r>
        <w:t xml:space="preserve"> ID changes.</w:t>
      </w:r>
    </w:p>
    <w:p w14:paraId="2058763F" w14:textId="33B8E930" w:rsidR="00313D1D" w:rsidRPr="003964A6" w:rsidRDefault="00313D1D" w:rsidP="00313D1D">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7CBD0428" w14:textId="31307302" w:rsidR="00313D1D" w:rsidRDefault="00313D1D" w:rsidP="00313D1D">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3BF6FE6B" w14:textId="77777777" w:rsidR="00313D1D" w:rsidRDefault="00313D1D" w:rsidP="00313D1D">
      <w:r>
        <w:t xml:space="preserve">In the case of MA PDU session,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2FC02C7A" w14:textId="3ABE3858" w:rsidR="00C16508" w:rsidRDefault="00C16508" w:rsidP="00C16508">
      <w:r>
        <w:t xml:space="preserve">When the SMF receives the </w:t>
      </w:r>
      <w:proofErr w:type="spellStart"/>
      <w:r>
        <w:t>Nsmf_EventExposure_Subscribe</w:t>
      </w:r>
      <w:proofErr w:type="spellEnd"/>
      <w:r>
        <w:t xml:space="preserve"> </w:t>
      </w:r>
      <w:del w:id="16" w:author="Huawei3" w:date="2025-10-16T03:52:00Z">
        <w:r w:rsidRPr="0080377C" w:rsidDel="0080377C">
          <w:rPr>
            <w:highlight w:val="lightGray"/>
          </w:rPr>
          <w:delText>for a Service Data Flow</w:delText>
        </w:r>
      </w:del>
      <w:ins w:id="17" w:author="Huawei3" w:date="2025-10-16T03:52:00Z">
        <w:r w:rsidR="0080377C" w:rsidRPr="0080377C">
          <w:rPr>
            <w:highlight w:val="lightGray"/>
          </w:rPr>
          <w:t>with application information</w:t>
        </w:r>
      </w:ins>
      <w:r w:rsidRPr="0080377C">
        <w:rPr>
          <w:highlight w:val="lightGray"/>
        </w:rPr>
        <w:t xml:space="preserve"> </w:t>
      </w:r>
      <w:ins w:id="18" w:author="Huawei3" w:date="2025-10-16T03:53:00Z">
        <w:r w:rsidR="0080377C" w:rsidRPr="0080377C">
          <w:rPr>
            <w:highlight w:val="lightGray"/>
          </w:rPr>
          <w:t>(i.e. Application Identifier, or Flow Info (i.e. Packet Filters))</w:t>
        </w:r>
        <w:r w:rsidR="0080377C" w:rsidRPr="003964A6">
          <w:t xml:space="preserve"> </w:t>
        </w:r>
      </w:ins>
      <w:r w:rsidRPr="00CE3EA3">
        <w:rPr>
          <w:highlight w:val="yellow"/>
        </w:rPr>
        <w:t>from the EIF</w:t>
      </w:r>
      <w:ins w:id="19" w:author="Huawei2" w:date="2025-10-14T11:40:00Z">
        <w:r w:rsidR="00234891">
          <w:rPr>
            <w:highlight w:val="yellow"/>
          </w:rPr>
          <w:t xml:space="preserve"> </w:t>
        </w:r>
      </w:ins>
      <w:ins w:id="20" w:author="Ericsson_#171" w:date="2025-09-29T17:26:00Z">
        <w:r w:rsidRPr="00CE3EA3">
          <w:rPr>
            <w:highlight w:val="yellow"/>
          </w:rPr>
          <w:t>for energy consumption</w:t>
        </w:r>
      </w:ins>
      <w:r w:rsidR="00313D1D" w:rsidRPr="00CE3EA3">
        <w:rPr>
          <w:highlight w:val="yellow"/>
        </w:rPr>
        <w:t>,</w:t>
      </w:r>
      <w:r w:rsidR="00313D1D">
        <w:t xml:space="preserve">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w:t>
      </w:r>
      <w:r w:rsidRPr="0080377C">
        <w:rPr>
          <w:highlight w:val="lightGray"/>
        </w:rPr>
        <w:t xml:space="preserve">the traffic </w:t>
      </w:r>
      <w:del w:id="21" w:author="Ericsson_#171" w:date="2025-09-29T17:27:00Z">
        <w:r w:rsidRPr="0080377C" w:rsidDel="00B33D04">
          <w:rPr>
            <w:highlight w:val="lightGray"/>
          </w:rPr>
          <w:delText xml:space="preserve">of </w:delText>
        </w:r>
      </w:del>
      <w:del w:id="22" w:author="Huawei3" w:date="2025-10-16T03:55:00Z">
        <w:r w:rsidRPr="0080377C" w:rsidDel="0080377C">
          <w:rPr>
            <w:highlight w:val="lightGray"/>
          </w:rPr>
          <w:delText>the Service Data Flow</w:delText>
        </w:r>
      </w:del>
      <w:r w:rsidRPr="0080377C">
        <w:rPr>
          <w:highlight w:val="lightGray"/>
        </w:rPr>
        <w:t xml:space="preserve"> is treated</w:t>
      </w:r>
      <w:r>
        <w:t xml:space="preserve"> in the same way as before.</w:t>
      </w:r>
      <w:r w:rsidR="00313D1D">
        <w:t xml:space="preserve"> For example, </w:t>
      </w:r>
      <w:ins w:id="23" w:author="Ericsson_#171" w:date="2025-09-29T17:27:00Z">
        <w:r>
          <w:t>when the SMF</w:t>
        </w:r>
      </w:ins>
      <w:ins w:id="24" w:author="Ericsson_#171" w:date="2025-09-29T17:28:00Z">
        <w:r>
          <w:t xml:space="preserve"> receives the Nsmf_EventExposure_Subscribe with application information, </w:t>
        </w:r>
      </w:ins>
      <w:r>
        <w:t>the SMF may behave as follows:</w:t>
      </w:r>
    </w:p>
    <w:p w14:paraId="785AE6AF" w14:textId="4671364E" w:rsidR="00C16508" w:rsidRDefault="00C16508" w:rsidP="00313D1D">
      <w:pPr>
        <w:pStyle w:val="B1"/>
      </w:pPr>
      <w:r>
        <w:t>-</w:t>
      </w:r>
      <w:r>
        <w:tab/>
        <w:t>If there is a</w:t>
      </w:r>
      <w:ins w:id="25" w:author="Ericsson_#171" w:date="2025-09-29T17:28:00Z">
        <w:r>
          <w:t>n existing</w:t>
        </w:r>
      </w:ins>
      <w:r>
        <w:t xml:space="preserve"> PCC rule </w:t>
      </w:r>
      <w:del w:id="26" w:author="Ericsson_#171" w:date="2025-09-29T17:28:00Z">
        <w:r w:rsidDel="00863926">
          <w:delText xml:space="preserve">existing </w:delText>
        </w:r>
      </w:del>
      <w:r>
        <w:t xml:space="preserve">for </w:t>
      </w:r>
      <w:ins w:id="27" w:author="Ericsson_#171" w:date="2025-09-29T17:28:00Z">
        <w:r>
          <w:t>exactly</w:t>
        </w:r>
      </w:ins>
      <w:del w:id="28" w:author="Ericsson_#171" w:date="2025-09-29T17:29:00Z">
        <w:r w:rsidDel="00863926">
          <w:delText>that</w:delText>
        </w:r>
      </w:del>
      <w:r>
        <w:t xml:space="preserve"> </w:t>
      </w:r>
      <w:ins w:id="29" w:author="Ericsson_#171" w:date="2025-09-29T17:29:00Z">
        <w:r>
          <w:t xml:space="preserve">the same </w:t>
        </w:r>
      </w:ins>
      <w:r>
        <w:t>Service Data Flow</w:t>
      </w:r>
      <w:ins w:id="30" w:author="Huawei2" w:date="2025-10-14T11:36:00Z">
        <w:r w:rsidR="00234891">
          <w:t xml:space="preserve"> </w:t>
        </w:r>
      </w:ins>
      <w:ins w:id="31" w:author="Huawei2" w:date="2025-10-14T11:35:00Z">
        <w:r w:rsidR="008E1238" w:rsidRPr="008E1238">
          <w:rPr>
            <w:highlight w:val="yellow"/>
          </w:rPr>
          <w:t>as</w:t>
        </w:r>
      </w:ins>
      <w:ins w:id="32" w:author="M.L.Mas (Ericsson)" w:date="2025-10-14T14:41:00Z">
        <w:r w:rsidR="004E6F47">
          <w:rPr>
            <w:highlight w:val="yellow"/>
          </w:rPr>
          <w:t xml:space="preserve"> </w:t>
        </w:r>
      </w:ins>
      <w:ins w:id="33" w:author="Ericsson_#171" w:date="2025-09-29T17:29:00Z">
        <w:del w:id="34" w:author="Huawei2" w:date="2025-10-14T11:35:00Z">
          <w:r w:rsidRPr="00CE3EA3" w:rsidDel="008E1238">
            <w:rPr>
              <w:highlight w:val="yellow"/>
            </w:rPr>
            <w:delText>than</w:delText>
          </w:r>
          <w:r w:rsidDel="008E1238">
            <w:delText xml:space="preserve"> </w:delText>
          </w:r>
        </w:del>
        <w:r>
          <w:t>the application information in the energy consumption request (</w:t>
        </w:r>
      </w:ins>
      <w:ins w:id="35" w:author="Huawei3" w:date="2025-10-16T03:57:00Z">
        <w:r w:rsidR="0080377C" w:rsidRPr="0080377C">
          <w:rPr>
            <w:highlight w:val="lightGray"/>
          </w:rPr>
          <w:t>i.</w:t>
        </w:r>
      </w:ins>
      <w:ins w:id="36" w:author="Ericsson_#171" w:date="2025-09-29T17:29:00Z">
        <w:r w:rsidRPr="0080377C">
          <w:rPr>
            <w:highlight w:val="lightGray"/>
          </w:rPr>
          <w:t>e.</w:t>
        </w:r>
        <w:del w:id="37" w:author="Huawei3" w:date="2025-10-16T03:57:00Z">
          <w:r w:rsidRPr="0080377C" w:rsidDel="0080377C">
            <w:rPr>
              <w:highlight w:val="lightGray"/>
            </w:rPr>
            <w:delText>g.</w:delText>
          </w:r>
        </w:del>
        <w:r>
          <w:t xml:space="preserve"> with same App</w:t>
        </w:r>
      </w:ins>
      <w:ins w:id="38" w:author="Huawei2" w:date="2025-10-14T11:38:00Z">
        <w:r w:rsidR="00234891">
          <w:t>lication</w:t>
        </w:r>
      </w:ins>
      <w:ins w:id="39" w:author="Ericsson_#171" w:date="2025-09-29T17:29:00Z">
        <w:r>
          <w:t xml:space="preserve"> Id</w:t>
        </w:r>
      </w:ins>
      <w:ins w:id="40" w:author="Huawei2" w:date="2025-10-14T11:38:00Z">
        <w:r w:rsidR="00234891">
          <w:t>entifier</w:t>
        </w:r>
      </w:ins>
      <w:ins w:id="41" w:author="Ericsson_#171" w:date="2025-09-29T17:29:00Z">
        <w:r>
          <w:t xml:space="preserve"> or same </w:t>
        </w:r>
        <w:del w:id="42" w:author="Huawei3" w:date="2025-10-16T03:58:00Z">
          <w:r w:rsidRPr="0080377C" w:rsidDel="0080377C">
            <w:rPr>
              <w:highlight w:val="lightGray"/>
            </w:rPr>
            <w:delText>p</w:delText>
          </w:r>
        </w:del>
      </w:ins>
      <w:ins w:id="43" w:author="Huawei3" w:date="2025-10-16T03:58:00Z">
        <w:r w:rsidR="0080377C" w:rsidRPr="0080377C">
          <w:rPr>
            <w:highlight w:val="lightGray"/>
          </w:rPr>
          <w:t>P</w:t>
        </w:r>
      </w:ins>
      <w:ins w:id="44" w:author="Ericsson_#171" w:date="2025-09-29T17:29:00Z">
        <w:r>
          <w:t xml:space="preserve">acket </w:t>
        </w:r>
        <w:del w:id="45" w:author="Huawei3" w:date="2025-10-16T03:58:00Z">
          <w:r w:rsidRPr="0080377C" w:rsidDel="0080377C">
            <w:rPr>
              <w:highlight w:val="lightGray"/>
            </w:rPr>
            <w:delText>f</w:delText>
          </w:r>
        </w:del>
      </w:ins>
      <w:ins w:id="46" w:author="Huawei3" w:date="2025-10-16T03:58:00Z">
        <w:r w:rsidR="0080377C" w:rsidRPr="0080377C">
          <w:rPr>
            <w:highlight w:val="lightGray"/>
          </w:rPr>
          <w:t>F</w:t>
        </w:r>
      </w:ins>
      <w:ins w:id="47" w:author="Ericsson_#171" w:date="2025-09-29T17:29:00Z">
        <w:r>
          <w:t>ilters)</w:t>
        </w:r>
      </w:ins>
      <w:r>
        <w:t>, the SMF associates the generated URR with the PDR of that PCC rule.</w:t>
      </w:r>
    </w:p>
    <w:p w14:paraId="2911D01E" w14:textId="09520434" w:rsidR="00DA5804" w:rsidRDefault="00DA5804" w:rsidP="00DA5804">
      <w:pPr>
        <w:pStyle w:val="B1"/>
        <w:rPr>
          <w:ins w:id="48" w:author="Ericsson_#171" w:date="2025-09-30T08:20:00Z"/>
        </w:rPr>
      </w:pPr>
      <w:r>
        <w:t>-</w:t>
      </w:r>
      <w:r>
        <w:tab/>
        <w:t xml:space="preserve">If there is no PCC rule </w:t>
      </w:r>
      <w:ins w:id="49" w:author="Huawei2" w:date="2025-10-14T11:51:00Z">
        <w:r w:rsidR="004B5BB1" w:rsidRPr="004B5BB1">
          <w:rPr>
            <w:highlight w:val="yellow"/>
          </w:rPr>
          <w:t>matching with</w:t>
        </w:r>
      </w:ins>
      <w:ins w:id="50" w:author="Huawei2" w:date="2025-10-14T11:52:00Z">
        <w:r w:rsidR="004B5BB1" w:rsidRPr="004B5BB1">
          <w:rPr>
            <w:highlight w:val="yellow"/>
          </w:rPr>
          <w:t xml:space="preserve"> the application information</w:t>
        </w:r>
        <w:r w:rsidR="004B5BB1">
          <w:t xml:space="preserve"> </w:t>
        </w:r>
      </w:ins>
      <w:del w:id="51" w:author="Huawei3" w:date="2025-10-16T03:58:00Z">
        <w:r w:rsidRPr="0080377C" w:rsidDel="0080377C">
          <w:rPr>
            <w:highlight w:val="lightGray"/>
          </w:rPr>
          <w:delText>for the Service Data Flow</w:delText>
        </w:r>
      </w:del>
      <w:ins w:id="52" w:author="Ericsson_#171" w:date="2025-09-30T08:20:00Z">
        <w:del w:id="53" w:author="Huawei3" w:date="2025-10-16T03:58:00Z">
          <w:r w:rsidDel="0080377C">
            <w:delText xml:space="preserve"> </w:delText>
          </w:r>
        </w:del>
        <w:del w:id="54" w:author="Huawei2" w:date="2025-10-14T11:39:00Z">
          <w:r w:rsidRPr="004B5BB1" w:rsidDel="00234891">
            <w:rPr>
              <w:highlight w:val="yellow"/>
            </w:rPr>
            <w:delText xml:space="preserve">that would be according </w:delText>
          </w:r>
        </w:del>
        <w:del w:id="55" w:author="Huawei2" w:date="2025-10-14T11:51:00Z">
          <w:r w:rsidRPr="004B5BB1" w:rsidDel="004B5BB1">
            <w:rPr>
              <w:highlight w:val="yellow"/>
            </w:rPr>
            <w:delText>to the application information</w:delText>
          </w:r>
          <w:r w:rsidDel="004B5BB1">
            <w:delText xml:space="preserve"> </w:delText>
          </w:r>
        </w:del>
        <w:r>
          <w:t>in the energy consumption request (</w:t>
        </w:r>
      </w:ins>
      <w:ins w:id="56" w:author="Huawei3" w:date="2025-10-16T04:09:00Z">
        <w:r w:rsidR="00A470DA" w:rsidRPr="00A470DA">
          <w:rPr>
            <w:highlight w:val="lightGray"/>
          </w:rPr>
          <w:t>i.</w:t>
        </w:r>
      </w:ins>
      <w:ins w:id="57" w:author="Ericsson_#171" w:date="2025-09-30T08:20:00Z">
        <w:r w:rsidRPr="00A470DA">
          <w:rPr>
            <w:highlight w:val="lightGray"/>
          </w:rPr>
          <w:t>e.</w:t>
        </w:r>
        <w:del w:id="58" w:author="Huawei3" w:date="2025-10-16T04:09:00Z">
          <w:r w:rsidRPr="00A470DA" w:rsidDel="00A470DA">
            <w:rPr>
              <w:highlight w:val="lightGray"/>
            </w:rPr>
            <w:delText>g.</w:delText>
          </w:r>
        </w:del>
        <w:r>
          <w:t xml:space="preserve"> the App</w:t>
        </w:r>
      </w:ins>
      <w:ins w:id="59" w:author="Huawei2" w:date="2025-10-14T11:38:00Z">
        <w:r w:rsidR="00234891">
          <w:t>lication</w:t>
        </w:r>
      </w:ins>
      <w:ins w:id="60" w:author="Ericsson_#171" w:date="2025-09-30T08:20:00Z">
        <w:r>
          <w:t xml:space="preserve"> Id</w:t>
        </w:r>
      </w:ins>
      <w:ins w:id="61" w:author="Huawei2" w:date="2025-10-14T11:38:00Z">
        <w:r w:rsidR="00234891">
          <w:t>entifier</w:t>
        </w:r>
      </w:ins>
      <w:ins w:id="62" w:author="Huawei2" w:date="2025-10-14T11:50:00Z">
        <w:r w:rsidR="004B5BB1">
          <w:t>s</w:t>
        </w:r>
      </w:ins>
      <w:ins w:id="63" w:author="Ericsson_#171" w:date="2025-09-30T08:20:00Z">
        <w:r>
          <w:t xml:space="preserve"> are different or no packet filter overlap</w:t>
        </w:r>
      </w:ins>
      <w:ins w:id="64" w:author="Huawei2" w:date="2025-10-14T11:50:00Z">
        <w:r w:rsidR="004B5BB1">
          <w:t xml:space="preserve"> </w:t>
        </w:r>
        <w:r w:rsidR="004B5BB1" w:rsidRPr="004B5BB1">
          <w:rPr>
            <w:highlight w:val="yellow"/>
          </w:rPr>
          <w:t>exists</w:t>
        </w:r>
      </w:ins>
      <w:ins w:id="65" w:author="Ericsson_#171" w:date="2025-09-30T08:20:00Z">
        <w:r>
          <w:t xml:space="preserve">) </w:t>
        </w:r>
        <w:r w:rsidRPr="007951C6">
          <w:t xml:space="preserve">but a match-all PDR has been provisioned for the PDU </w:t>
        </w:r>
      </w:ins>
      <w:ins w:id="66" w:author="Huawei2" w:date="2025-10-14T11:41:00Z">
        <w:r w:rsidR="00757867">
          <w:t>S</w:t>
        </w:r>
      </w:ins>
      <w:ins w:id="67" w:author="Ericsson_#171" w:date="2025-09-30T08:20:00Z">
        <w:r w:rsidRPr="007951C6">
          <w:t>ession</w:t>
        </w:r>
      </w:ins>
      <w:r>
        <w:t xml:space="preserve">, the SMF generates a PDR for the </w:t>
      </w:r>
      <w:del w:id="68" w:author="Huawei3" w:date="2025-10-16T04:10:00Z">
        <w:r w:rsidRPr="00A470DA" w:rsidDel="00A470DA">
          <w:rPr>
            <w:highlight w:val="lightGray"/>
          </w:rPr>
          <w:delText>Service Data Flow</w:delText>
        </w:r>
      </w:del>
      <w:ins w:id="69" w:author="Huawei3" w:date="2025-10-16T04:10:00Z">
        <w:r w:rsidR="00A470DA" w:rsidRPr="00A470DA">
          <w:rPr>
            <w:highlight w:val="lightGray"/>
          </w:rPr>
          <w:t>application information</w:t>
        </w:r>
      </w:ins>
      <w:r>
        <w:t xml:space="preserve"> and associates the generated URR with that PDR. All other instructions of the PDR related to the match-all PCC rule are copied (so that the traffic </w:t>
      </w:r>
      <w:del w:id="70" w:author="Huawei3" w:date="2025-10-16T04:18:00Z">
        <w:r w:rsidRPr="00EB5D39" w:rsidDel="00EB5D39">
          <w:rPr>
            <w:highlight w:val="lightGray"/>
          </w:rPr>
          <w:delText>of the Service Data Flow</w:delText>
        </w:r>
        <w:r w:rsidDel="00EB5D39">
          <w:delText xml:space="preserve"> </w:delText>
        </w:r>
      </w:del>
      <w:r>
        <w:t>is treated in the same way as before).</w:t>
      </w:r>
    </w:p>
    <w:p w14:paraId="2B69DC4D" w14:textId="7F6E7FA6" w:rsidR="00DA5804" w:rsidRPr="00CE3EA3" w:rsidRDefault="00DA5804" w:rsidP="00DA5804">
      <w:pPr>
        <w:pStyle w:val="NO"/>
        <w:rPr>
          <w:ins w:id="71" w:author="Ericsson_#171" w:date="2025-09-30T08:20:00Z"/>
          <w:highlight w:val="yellow"/>
        </w:rPr>
      </w:pPr>
      <w:ins w:id="72" w:author="Ericsson_#171" w:date="2025-09-30T08:20:00Z">
        <w:r w:rsidRPr="008E1238">
          <w:t>NOTE x1:</w:t>
        </w:r>
        <w:r w:rsidRPr="008E1238">
          <w:tab/>
          <w:t>The SMF cannot generate a PDR due to the energy consumption request and request the UPF to forward the matched traffic if the same is not allowed by the PCF or the local polic</w:t>
        </w:r>
      </w:ins>
      <w:ins w:id="73" w:author="Ericsson_#171" w:date="2025-09-30T08:21:00Z">
        <w:r w:rsidRPr="008E1238">
          <w:t>y</w:t>
        </w:r>
      </w:ins>
      <w:ins w:id="74" w:author="Ericsson_#171" w:date="2025-09-30T08:20:00Z">
        <w:r w:rsidRPr="008E1238">
          <w:t>.</w:t>
        </w:r>
      </w:ins>
      <w:ins w:id="75" w:author="Huawei2" w:date="2025-10-14T11:35:00Z">
        <w:r w:rsidR="008E1238" w:rsidRPr="008E1238">
          <w:t xml:space="preserve"> </w:t>
        </w:r>
        <w:r w:rsidR="008E1238" w:rsidRPr="00CE3EA3">
          <w:rPr>
            <w:highlight w:val="yellow"/>
          </w:rPr>
          <w:t>If there is no match-</w:t>
        </w:r>
        <w:r w:rsidR="008E1238" w:rsidRPr="00CE3EA3" w:rsidDel="007E6FB5">
          <w:rPr>
            <w:highlight w:val="yellow"/>
          </w:rPr>
          <w:t xml:space="preserve">all </w:t>
        </w:r>
        <w:r w:rsidR="008E1238" w:rsidRPr="00CE3EA3">
          <w:rPr>
            <w:highlight w:val="yellow"/>
          </w:rPr>
          <w:t xml:space="preserve">PDR provisioned for the PDU </w:t>
        </w:r>
      </w:ins>
      <w:ins w:id="76" w:author="Huawei3" w:date="2025-10-16T04:10:00Z">
        <w:r w:rsidR="00A470DA">
          <w:rPr>
            <w:highlight w:val="yellow"/>
          </w:rPr>
          <w:t>S</w:t>
        </w:r>
      </w:ins>
      <w:ins w:id="77" w:author="Huawei2" w:date="2025-10-14T11:35:00Z">
        <w:r w:rsidR="008E1238" w:rsidRPr="00CE3EA3">
          <w:rPr>
            <w:highlight w:val="yellow"/>
          </w:rPr>
          <w:t xml:space="preserve">ession, any application traffic without being authorized by the PCF or the local policy </w:t>
        </w:r>
        <w:del w:id="78" w:author="Huawei3" w:date="2025-10-16T04:11:00Z">
          <w:r w:rsidR="008E1238" w:rsidRPr="00A470DA" w:rsidDel="00A470DA">
            <w:rPr>
              <w:highlight w:val="lightGray"/>
            </w:rPr>
            <w:delText>will</w:delText>
          </w:r>
        </w:del>
      </w:ins>
      <w:ins w:id="79" w:author="Huawei3" w:date="2025-10-16T04:11:00Z">
        <w:r w:rsidR="00A470DA" w:rsidRPr="00A470DA">
          <w:rPr>
            <w:highlight w:val="lightGray"/>
          </w:rPr>
          <w:t>has to</w:t>
        </w:r>
      </w:ins>
      <w:ins w:id="80" w:author="Huawei2" w:date="2025-10-14T11:35:00Z">
        <w:r w:rsidR="008E1238" w:rsidRPr="00CE3EA3">
          <w:rPr>
            <w:highlight w:val="yellow"/>
          </w:rPr>
          <w:t xml:space="preserve"> be discarded.</w:t>
        </w:r>
      </w:ins>
    </w:p>
    <w:p w14:paraId="7EBD4855" w14:textId="5818149B" w:rsidR="00DA5804" w:rsidRDefault="00DA5804" w:rsidP="00DA5804">
      <w:pPr>
        <w:pStyle w:val="B1"/>
        <w:rPr>
          <w:ins w:id="81" w:author="Ericsson_#171" w:date="2025-09-30T08:23:00Z"/>
        </w:rPr>
      </w:pPr>
      <w:r>
        <w:t>-</w:t>
      </w:r>
      <w:r>
        <w:tab/>
      </w:r>
      <w:del w:id="82" w:author="Ericsson_#171" w:date="2025-09-30T08:21:00Z">
        <w:r w:rsidDel="00575D34">
          <w:delText>In all other cases, e.g. i</w:delText>
        </w:r>
      </w:del>
      <w:ins w:id="83" w:author="Ericsson_#171" w:date="2025-09-30T08:21:00Z">
        <w:r>
          <w:t>I</w:t>
        </w:r>
      </w:ins>
      <w:r>
        <w:t xml:space="preserve">f the </w:t>
      </w:r>
      <w:del w:id="84" w:author="Huawei3" w:date="2025-10-16T04:01:00Z">
        <w:r w:rsidRPr="0080377C" w:rsidDel="0080377C">
          <w:rPr>
            <w:highlight w:val="lightGray"/>
          </w:rPr>
          <w:delText xml:space="preserve">Service Data Flow </w:delText>
        </w:r>
      </w:del>
      <w:ins w:id="85" w:author="Ericsson_#171" w:date="2025-09-30T08:23:00Z">
        <w:del w:id="86" w:author="Huawei3" w:date="2025-10-16T04:01:00Z">
          <w:r w:rsidRPr="0080377C" w:rsidDel="0080377C">
            <w:rPr>
              <w:highlight w:val="lightGray"/>
            </w:rPr>
            <w:delText>corresponding to the</w:delText>
          </w:r>
          <w:r w:rsidDel="0080377C">
            <w:delText xml:space="preserve"> </w:delText>
          </w:r>
        </w:del>
        <w:r>
          <w:t xml:space="preserve">application information in the energy consumption request </w:t>
        </w:r>
      </w:ins>
      <w:r>
        <w:t xml:space="preserve">is partially overlapping with </w:t>
      </w:r>
      <w:ins w:id="87" w:author="Ericsson_#171" w:date="2025-09-30T08:23:00Z">
        <w:r>
          <w:t xml:space="preserve">the </w:t>
        </w:r>
        <w:del w:id="88" w:author="Huawei3" w:date="2025-10-16T04:01:00Z">
          <w:r w:rsidRPr="0080377C" w:rsidDel="0080377C">
            <w:rPr>
              <w:highlight w:val="lightGray"/>
            </w:rPr>
            <w:delText>s</w:delText>
          </w:r>
        </w:del>
      </w:ins>
      <w:ins w:id="89" w:author="Huawei3" w:date="2025-10-16T04:01:00Z">
        <w:r w:rsidR="0080377C" w:rsidRPr="0080377C">
          <w:rPr>
            <w:highlight w:val="lightGray"/>
          </w:rPr>
          <w:t>S</w:t>
        </w:r>
      </w:ins>
      <w:ins w:id="90" w:author="Ericsson_#171" w:date="2025-09-30T08:23:00Z">
        <w:r w:rsidRPr="0080377C">
          <w:rPr>
            <w:highlight w:val="lightGray"/>
          </w:rPr>
          <w:t xml:space="preserve">ervice </w:t>
        </w:r>
        <w:del w:id="91" w:author="Huawei3" w:date="2025-10-16T04:01:00Z">
          <w:r w:rsidRPr="0080377C" w:rsidDel="0080377C">
            <w:rPr>
              <w:highlight w:val="lightGray"/>
            </w:rPr>
            <w:delText>d</w:delText>
          </w:r>
        </w:del>
      </w:ins>
      <w:ins w:id="92" w:author="Huawei3" w:date="2025-10-16T04:01:00Z">
        <w:r w:rsidR="0080377C" w:rsidRPr="0080377C">
          <w:rPr>
            <w:highlight w:val="lightGray"/>
          </w:rPr>
          <w:t>D</w:t>
        </w:r>
      </w:ins>
      <w:ins w:id="93" w:author="Ericsson_#171" w:date="2025-09-30T08:23:00Z">
        <w:r w:rsidRPr="0080377C">
          <w:rPr>
            <w:highlight w:val="lightGray"/>
          </w:rPr>
          <w:t xml:space="preserve">ata </w:t>
        </w:r>
        <w:del w:id="94" w:author="Huawei3" w:date="2025-10-16T04:01:00Z">
          <w:r w:rsidRPr="0080377C" w:rsidDel="0080377C">
            <w:rPr>
              <w:highlight w:val="lightGray"/>
            </w:rPr>
            <w:delText>f</w:delText>
          </w:r>
        </w:del>
      </w:ins>
      <w:ins w:id="95" w:author="Huawei3" w:date="2025-10-16T04:01:00Z">
        <w:r w:rsidR="0080377C" w:rsidRPr="0080377C">
          <w:rPr>
            <w:highlight w:val="lightGray"/>
          </w:rPr>
          <w:t>F</w:t>
        </w:r>
      </w:ins>
      <w:ins w:id="96" w:author="Ericsson_#171" w:date="2025-09-30T08:23:00Z">
        <w:r w:rsidRPr="0080377C">
          <w:rPr>
            <w:highlight w:val="lightGray"/>
          </w:rPr>
          <w:t>low</w:t>
        </w:r>
      </w:ins>
      <w:ins w:id="97" w:author="Huawei3" w:date="2025-10-16T04:01:00Z">
        <w:r w:rsidR="0080377C" w:rsidRPr="0080377C">
          <w:rPr>
            <w:highlight w:val="lightGray"/>
          </w:rPr>
          <w:t>(s)</w:t>
        </w:r>
      </w:ins>
      <w:ins w:id="98" w:author="Ericsson_#171" w:date="2025-09-30T08:23:00Z">
        <w:r>
          <w:t xml:space="preserve"> of </w:t>
        </w:r>
      </w:ins>
      <w:ins w:id="99" w:author="M.L.Mas (Ericsson)" w:date="2025-10-14T14:33:00Z">
        <w:r w:rsidR="0006349D" w:rsidRPr="004E6F47">
          <w:rPr>
            <w:highlight w:val="cyan"/>
          </w:rPr>
          <w:t>(one or more)</w:t>
        </w:r>
      </w:ins>
      <w:ins w:id="100" w:author="M.L.Mas (Ericsson)" w:date="2025-10-14T14:41:00Z">
        <w:r w:rsidR="004E6F47">
          <w:t xml:space="preserve"> </w:t>
        </w:r>
      </w:ins>
      <w:del w:id="101" w:author="M.L.Mas (Ericsson)" w:date="2025-10-14T14:42:00Z">
        <w:r w:rsidDel="004E6F47">
          <w:delText xml:space="preserve">an </w:delText>
        </w:r>
      </w:del>
      <w:r>
        <w:t>existing PCC rule</w:t>
      </w:r>
      <w:ins w:id="102" w:author="M.L.Mas (Ericsson)" w:date="2025-10-14T14:42:00Z">
        <w:r w:rsidR="004E6F47" w:rsidRPr="004E6F47">
          <w:rPr>
            <w:highlight w:val="cyan"/>
          </w:rPr>
          <w:t>(s)</w:t>
        </w:r>
      </w:ins>
      <w:r>
        <w:t xml:space="preserve"> </w:t>
      </w:r>
      <w:ins w:id="103" w:author="Huawei2" w:date="2025-10-14T11:46:00Z">
        <w:r w:rsidR="00757867" w:rsidRPr="00757867">
          <w:rPr>
            <w:highlight w:val="yellow"/>
          </w:rPr>
          <w:t>other than the match-all PCC rule</w:t>
        </w:r>
        <w:r w:rsidR="00757867">
          <w:t xml:space="preserve"> </w:t>
        </w:r>
      </w:ins>
      <w:r>
        <w:t xml:space="preserve">(which can only occur when the subscription contains Packet Filters), the SMF may need to generate </w:t>
      </w:r>
      <w:ins w:id="104" w:author="M.L.Mas (Ericsson)" w:date="2025-10-14T14:40:00Z">
        <w:r w:rsidR="004E6F47" w:rsidRPr="004E6F47">
          <w:rPr>
            <w:highlight w:val="cyan"/>
          </w:rPr>
          <w:t xml:space="preserve">two or more </w:t>
        </w:r>
      </w:ins>
      <w:r w:rsidRPr="004E6F47">
        <w:rPr>
          <w:highlight w:val="cyan"/>
        </w:rPr>
        <w:t>PDR(s)</w:t>
      </w:r>
      <w:ins w:id="105" w:author="M.L.Mas (Ericsson)" w:date="2025-10-14T14:32:00Z">
        <w:r w:rsidR="0006349D">
          <w:rPr>
            <w:highlight w:val="cyan"/>
          </w:rPr>
          <w:t xml:space="preserve"> and</w:t>
        </w:r>
      </w:ins>
      <w:ins w:id="106" w:author="M.L.Mas (Ericsson)" w:date="2025-10-14T14:42:00Z">
        <w:r w:rsidR="004E6F47">
          <w:rPr>
            <w:highlight w:val="cyan"/>
          </w:rPr>
          <w:t>,</w:t>
        </w:r>
      </w:ins>
      <w:ins w:id="107" w:author="M.L.Mas (Ericsson)" w:date="2025-10-14T14:32:00Z">
        <w:r w:rsidR="0006349D" w:rsidRPr="0006349D">
          <w:rPr>
            <w:highlight w:val="cyan"/>
          </w:rPr>
          <w:t xml:space="preserve"> for the</w:t>
        </w:r>
      </w:ins>
      <w:ins w:id="108" w:author="M.L.Mas (Ericsson)" w:date="2025-10-14T14:43:00Z">
        <w:r w:rsidR="004E6F47">
          <w:rPr>
            <w:highlight w:val="cyan"/>
          </w:rPr>
          <w:t xml:space="preserve"> PDR(s)</w:t>
        </w:r>
      </w:ins>
      <w:ins w:id="109" w:author="M.L.Mas (Ericsson)" w:date="2025-10-14T14:32:00Z">
        <w:r w:rsidR="0006349D" w:rsidRPr="0006349D">
          <w:rPr>
            <w:highlight w:val="cyan"/>
          </w:rPr>
          <w:t xml:space="preserve"> </w:t>
        </w:r>
      </w:ins>
      <w:ins w:id="110" w:author="M.L.Mas (Ericsson)" w:date="2025-10-14T14:43:00Z">
        <w:r w:rsidR="004E6F47">
          <w:rPr>
            <w:highlight w:val="cyan"/>
          </w:rPr>
          <w:t xml:space="preserve">with </w:t>
        </w:r>
      </w:ins>
      <w:ins w:id="111" w:author="M.L.Mas (Ericsson)" w:date="2025-10-14T14:32:00Z">
        <w:r w:rsidR="0006349D" w:rsidRPr="0006349D">
          <w:rPr>
            <w:highlight w:val="cyan"/>
          </w:rPr>
          <w:t>overlapping filters</w:t>
        </w:r>
      </w:ins>
      <w:r>
        <w:t>, associate the generated URR with the(se) PDR(s) and copy all other instructions of the PD</w:t>
      </w:r>
      <w:r w:rsidRPr="004E6F47">
        <w:rPr>
          <w:highlight w:val="cyan"/>
        </w:rPr>
        <w:t xml:space="preserve">R </w:t>
      </w:r>
      <w:del w:id="112" w:author="M.L.Mas (Ericsson)" w:date="2025-10-14T14:44:00Z">
        <w:r w:rsidRPr="004E6F47" w:rsidDel="004E6F47">
          <w:rPr>
            <w:highlight w:val="cyan"/>
          </w:rPr>
          <w:delText>related to</w:delText>
        </w:r>
      </w:del>
      <w:ins w:id="113" w:author="M.L.Mas (Ericsson)" w:date="2025-10-14T14:44:00Z">
        <w:r w:rsidR="004E6F47" w:rsidRPr="004E6F47">
          <w:rPr>
            <w:highlight w:val="cyan"/>
          </w:rPr>
          <w:t>from</w:t>
        </w:r>
      </w:ins>
      <w:r>
        <w:t xml:space="preserve"> the existing PCC rule</w:t>
      </w:r>
      <w:ins w:id="114" w:author="M.L.Mas (Ericsson)" w:date="2025-10-14T14:38:00Z">
        <w:r w:rsidR="004E6F47" w:rsidRPr="004E6F47">
          <w:rPr>
            <w:highlight w:val="cyan"/>
          </w:rPr>
          <w:t>(s) with overlap</w:t>
        </w:r>
      </w:ins>
      <w:r w:rsidRPr="004E6F47">
        <w:rPr>
          <w:highlight w:val="cyan"/>
        </w:rPr>
        <w:t xml:space="preserve"> </w:t>
      </w:r>
      <w:ins w:id="115" w:author="Huawei2" w:date="2025-10-14T11:48:00Z">
        <w:r w:rsidR="004B5BB1" w:rsidRPr="004E6F47">
          <w:rPr>
            <w:highlight w:val="cyan"/>
          </w:rPr>
          <w:t>and</w:t>
        </w:r>
      </w:ins>
      <w:ins w:id="116" w:author="M.L.Mas (Ericsson)" w:date="2025-10-14T14:38:00Z">
        <w:r w:rsidR="004E6F47" w:rsidRPr="004E6F47">
          <w:rPr>
            <w:highlight w:val="cyan"/>
          </w:rPr>
          <w:t xml:space="preserve"> for the </w:t>
        </w:r>
      </w:ins>
      <w:ins w:id="117" w:author="M.L.Mas (Ericsson)" w:date="2025-10-14T14:44:00Z">
        <w:r w:rsidR="004E6F47">
          <w:rPr>
            <w:highlight w:val="cyan"/>
          </w:rPr>
          <w:t xml:space="preserve">PDR with the </w:t>
        </w:r>
      </w:ins>
      <w:ins w:id="118" w:author="M.L.Mas (Ericsson)" w:date="2025-10-14T14:38:00Z">
        <w:r w:rsidR="004E6F47" w:rsidRPr="004E6F47">
          <w:rPr>
            <w:highlight w:val="cyan"/>
          </w:rPr>
          <w:t>no overla</w:t>
        </w:r>
      </w:ins>
      <w:ins w:id="119" w:author="M.L.Mas (Ericsson)" w:date="2025-10-14T14:39:00Z">
        <w:r w:rsidR="004E6F47">
          <w:rPr>
            <w:highlight w:val="cyan"/>
          </w:rPr>
          <w:t>p</w:t>
        </w:r>
      </w:ins>
      <w:ins w:id="120" w:author="M.L.Mas (Ericsson)" w:date="2025-10-14T14:38:00Z">
        <w:r w:rsidR="004E6F47" w:rsidRPr="004E6F47">
          <w:rPr>
            <w:highlight w:val="cyan"/>
          </w:rPr>
          <w:t>p</w:t>
        </w:r>
      </w:ins>
      <w:ins w:id="121" w:author="M.L.Mas (Ericsson)" w:date="2025-10-14T14:39:00Z">
        <w:r w:rsidR="004E6F47" w:rsidRPr="004E6F47">
          <w:rPr>
            <w:highlight w:val="cyan"/>
          </w:rPr>
          <w:t>i</w:t>
        </w:r>
      </w:ins>
      <w:ins w:id="122" w:author="M.L.Mas (Ericsson)" w:date="2025-10-14T14:38:00Z">
        <w:r w:rsidR="004E6F47" w:rsidRPr="004E6F47">
          <w:rPr>
            <w:highlight w:val="cyan"/>
          </w:rPr>
          <w:t>ng filte</w:t>
        </w:r>
      </w:ins>
      <w:ins w:id="123" w:author="M.L.Mas (Ericsson)" w:date="2025-10-14T14:39:00Z">
        <w:r w:rsidR="004E6F47" w:rsidRPr="004E6F47">
          <w:rPr>
            <w:highlight w:val="cyan"/>
          </w:rPr>
          <w:t>rs</w:t>
        </w:r>
      </w:ins>
      <w:ins w:id="124" w:author="M.L.Mas (Ericsson)" w:date="2025-10-14T14:44:00Z">
        <w:r w:rsidR="004E6F47">
          <w:rPr>
            <w:highlight w:val="cyan"/>
          </w:rPr>
          <w:t>,</w:t>
        </w:r>
      </w:ins>
      <w:ins w:id="125" w:author="Huawei2" w:date="2025-10-14T11:48:00Z">
        <w:r w:rsidR="004B5BB1" w:rsidRPr="004E6F47">
          <w:rPr>
            <w:highlight w:val="cyan"/>
          </w:rPr>
          <w:t xml:space="preserve"> </w:t>
        </w:r>
      </w:ins>
      <w:ins w:id="126" w:author="M.L.Mas (Ericsson)" w:date="2025-10-14T14:39:00Z">
        <w:r w:rsidR="004E6F47" w:rsidRPr="004E6F47">
          <w:rPr>
            <w:highlight w:val="cyan"/>
          </w:rPr>
          <w:t>copy all other instructions</w:t>
        </w:r>
      </w:ins>
      <w:ins w:id="127" w:author="M.L.Mas (Ericsson)" w:date="2025-10-14T14:44:00Z">
        <w:r w:rsidR="004E6F47" w:rsidRPr="004E6F47">
          <w:rPr>
            <w:highlight w:val="cyan"/>
          </w:rPr>
          <w:t xml:space="preserve"> of</w:t>
        </w:r>
      </w:ins>
      <w:ins w:id="128" w:author="M.L.Mas (Ericsson)" w:date="2025-10-14T14:39:00Z">
        <w:r w:rsidR="004E6F47">
          <w:t xml:space="preserve"> </w:t>
        </w:r>
      </w:ins>
      <w:ins w:id="129" w:author="Huawei2" w:date="2025-10-14T11:48:00Z">
        <w:r w:rsidR="004B5BB1" w:rsidRPr="004B5BB1">
          <w:rPr>
            <w:highlight w:val="yellow"/>
          </w:rPr>
          <w:t xml:space="preserve">the </w:t>
        </w:r>
        <w:r w:rsidR="004B5BB1" w:rsidRPr="00757867">
          <w:rPr>
            <w:highlight w:val="yellow"/>
          </w:rPr>
          <w:t xml:space="preserve">match-all </w:t>
        </w:r>
        <w:r w:rsidR="004B5BB1" w:rsidRPr="00757867">
          <w:rPr>
            <w:highlight w:val="yellow"/>
          </w:rPr>
          <w:lastRenderedPageBreak/>
          <w:t>PCC rule</w:t>
        </w:r>
        <w:r w:rsidR="004B5BB1">
          <w:t xml:space="preserve"> </w:t>
        </w:r>
      </w:ins>
      <w:r>
        <w:t xml:space="preserve">so that both, the Data Volume counting for EIF and the traffic handling instructions derived from the existing PCC rule </w:t>
      </w:r>
      <w:ins w:id="130" w:author="Huawei2" w:date="2025-10-14T11:48:00Z">
        <w:r w:rsidR="004B5BB1" w:rsidRPr="004B5BB1">
          <w:rPr>
            <w:highlight w:val="yellow"/>
          </w:rPr>
          <w:t xml:space="preserve">and the </w:t>
        </w:r>
        <w:r w:rsidR="004B5BB1" w:rsidRPr="00757867">
          <w:rPr>
            <w:highlight w:val="yellow"/>
          </w:rPr>
          <w:t>match-all PCC rule</w:t>
        </w:r>
        <w:r w:rsidR="004B5BB1">
          <w:t xml:space="preserve"> </w:t>
        </w:r>
      </w:ins>
      <w:r>
        <w:t>can be realized.</w:t>
      </w:r>
    </w:p>
    <w:p w14:paraId="2E0897F7" w14:textId="24D8AE25" w:rsidR="00DA5804" w:rsidRDefault="00DA5804" w:rsidP="00DA5804">
      <w:pPr>
        <w:pStyle w:val="B1"/>
        <w:rPr>
          <w:ins w:id="131" w:author="Ericsson_#171" w:date="2025-09-30T08:23:00Z"/>
        </w:rPr>
      </w:pPr>
      <w:ins w:id="132" w:author="Ericsson_#171" w:date="2025-09-30T08:23:00Z">
        <w:r>
          <w:t xml:space="preserve">NOTE x: </w:t>
        </w:r>
      </w:ins>
      <w:ins w:id="133" w:author="Huawei2" w:date="2025-10-14T11:42:00Z">
        <w:r w:rsidR="00757867" w:rsidRPr="0084239A">
          <w:rPr>
            <w:highlight w:val="cyan"/>
          </w:rPr>
          <w:t>o</w:t>
        </w:r>
      </w:ins>
      <w:ins w:id="134" w:author="Ericsson_#171" w:date="2025-09-30T08:23:00Z">
        <w:r w:rsidRPr="0084239A">
          <w:rPr>
            <w:highlight w:val="cyan"/>
          </w:rPr>
          <w:t xml:space="preserve">ne </w:t>
        </w:r>
      </w:ins>
      <w:ins w:id="135" w:author="M.L.Mas (Ericsson)" w:date="2025-10-14T14:46:00Z">
        <w:r w:rsidR="0084239A" w:rsidRPr="0084239A">
          <w:rPr>
            <w:highlight w:val="cyan"/>
          </w:rPr>
          <w:t>or more</w:t>
        </w:r>
        <w:r w:rsidR="0084239A">
          <w:t xml:space="preserve"> </w:t>
        </w:r>
      </w:ins>
      <w:ins w:id="136" w:author="Ericsson_#171" w:date="2025-09-30T08:23:00Z">
        <w:r>
          <w:t xml:space="preserve">of the above </w:t>
        </w:r>
      </w:ins>
      <w:ins w:id="137" w:author="Huawei2" w:date="2025-10-14T11:42:00Z">
        <w:r w:rsidR="00757867">
          <w:t>can</w:t>
        </w:r>
      </w:ins>
      <w:ins w:id="138" w:author="Ericsson_#171" w:date="2025-09-30T08:23:00Z">
        <w:r>
          <w:t xml:space="preserve"> apply to an energy consumption request.</w:t>
        </w:r>
      </w:ins>
    </w:p>
    <w:p w14:paraId="1701DFDE" w14:textId="77777777" w:rsidR="00DA5804" w:rsidRDefault="00DA5804" w:rsidP="00DA5804">
      <w:pPr>
        <w:pStyle w:val="B1"/>
        <w:rPr>
          <w:ins w:id="139" w:author="Ericsson_#171" w:date="2025-09-30T08:23:00Z"/>
        </w:rPr>
      </w:pPr>
      <w:ins w:id="140" w:author="Ericsson_#171" w:date="2025-09-30T12:28:00Z">
        <w:r w:rsidRPr="00FE5C58">
          <w:t xml:space="preserve">NOTE w: For MA PDU Sessions, the </w:t>
        </w:r>
      </w:ins>
      <w:ins w:id="141" w:author="Ericsson_#171" w:date="2025-09-30T12:29:00Z">
        <w:r w:rsidRPr="00FE5C58">
          <w:t xml:space="preserve">generated </w:t>
        </w:r>
      </w:ins>
      <w:ins w:id="142" w:author="Ericsson_#171" w:date="2025-09-30T12:28:00Z">
        <w:r w:rsidRPr="00FE5C58">
          <w:t>U</w:t>
        </w:r>
      </w:ins>
      <w:ins w:id="143" w:author="Ericsson_#171" w:date="2025-09-30T12:29:00Z">
        <w:r w:rsidRPr="00FE5C58">
          <w:t>RRs shall be</w:t>
        </w:r>
      </w:ins>
      <w:ins w:id="144" w:author="Ericsson_#171" w:date="2025-09-30T12:32:00Z">
        <w:r w:rsidRPr="00FE5C58">
          <w:t xml:space="preserve"> included </w:t>
        </w:r>
      </w:ins>
      <w:ins w:id="145" w:author="Ericsson_#171" w:date="2025-09-30T12:33:00Z">
        <w:r w:rsidRPr="00FE5C58">
          <w:t>specific for the</w:t>
        </w:r>
      </w:ins>
      <w:ins w:id="146" w:author="Ericsson_#171" w:date="2025-09-30T12:32:00Z">
        <w:r w:rsidRPr="00FE5C58">
          <w:rPr>
            <w:lang w:val="en-US"/>
          </w:rPr>
          <w:t xml:space="preserve"> 3GPP access </w:t>
        </w:r>
      </w:ins>
      <w:ins w:id="147" w:author="Ericsson_#171" w:date="2025-09-30T12:33:00Z">
        <w:r w:rsidRPr="00FE5C58">
          <w:rPr>
            <w:lang w:val="en-US"/>
          </w:rPr>
          <w:t xml:space="preserve">in </w:t>
        </w:r>
      </w:ins>
      <w:ins w:id="148" w:author="Ericsson_#171" w:date="2025-09-30T12:35:00Z">
        <w:r w:rsidRPr="00FE5C58">
          <w:rPr>
            <w:lang w:val="en-US"/>
          </w:rPr>
          <w:t>the Multi-Access Rule (see 5.8.5.8).</w:t>
        </w:r>
      </w:ins>
      <w:ins w:id="149" w:author="Ericsson_#171" w:date="2025-09-30T08:23:00Z">
        <w:r>
          <w:t xml:space="preserve"> </w:t>
        </w:r>
      </w:ins>
    </w:p>
    <w:p w14:paraId="1D91A560" w14:textId="77777777" w:rsidR="00313D1D" w:rsidRDefault="00313D1D" w:rsidP="00313D1D">
      <w:pPr>
        <w:rPr>
          <w:ins w:id="150" w:author="Alessio Casati (Nokia)" w:date="2025-09-22T14:30:00Z"/>
        </w:rPr>
      </w:pPr>
      <w:r>
        <w:t>If the PCC rules are changed, the SMF shall again perform the above checks and actions.</w:t>
      </w:r>
    </w:p>
    <w:p w14:paraId="25E9CC24" w14:textId="39E34553" w:rsidR="00850576" w:rsidRPr="000344F2" w:rsidRDefault="00850576" w:rsidP="00850576">
      <w:pPr>
        <w:rPr>
          <w:ins w:id="151" w:author="Alessio Casati (Nokia)" w:date="2025-10-15T18:44:00Z"/>
          <w:highlight w:val="cyan"/>
        </w:rPr>
      </w:pPr>
      <w:ins w:id="152" w:author="Alessio Casati (Nokia)" w:date="2025-10-15T18:44:00Z">
        <w:r w:rsidRPr="000344F2">
          <w:rPr>
            <w:highlight w:val="cyan"/>
          </w:rPr>
          <w:t>The same type of application information (App</w:t>
        </w:r>
      </w:ins>
      <w:ins w:id="153" w:author="Huawei3" w:date="2025-10-16T04:05:00Z">
        <w:r w:rsidR="00A470DA">
          <w:rPr>
            <w:highlight w:val="cyan"/>
          </w:rPr>
          <w:t>lication</w:t>
        </w:r>
      </w:ins>
      <w:ins w:id="154" w:author="Alessio Casati (Nokia)" w:date="2025-10-15T18:44:00Z">
        <w:r w:rsidRPr="000344F2">
          <w:rPr>
            <w:highlight w:val="cyan"/>
          </w:rPr>
          <w:t xml:space="preserve"> Id</w:t>
        </w:r>
      </w:ins>
      <w:ins w:id="155" w:author="Huawei3" w:date="2025-10-16T04:05:00Z">
        <w:r w:rsidR="00A470DA">
          <w:rPr>
            <w:highlight w:val="cyan"/>
          </w:rPr>
          <w:t>entifier</w:t>
        </w:r>
      </w:ins>
      <w:ins w:id="156" w:author="Alessio Casati (Nokia)" w:date="2025-10-15T18:44:00Z">
        <w:r w:rsidRPr="000344F2">
          <w:rPr>
            <w:highlight w:val="cyan"/>
          </w:rPr>
          <w:t xml:space="preserve"> or Flow Info) should be used by EIF in the subscription request as it is used in the </w:t>
        </w:r>
        <w:proofErr w:type="gramStart"/>
        <w:r w:rsidRPr="000344F2">
          <w:rPr>
            <w:highlight w:val="cyan"/>
          </w:rPr>
          <w:t>corresponding  PCC</w:t>
        </w:r>
        <w:proofErr w:type="gramEnd"/>
        <w:r w:rsidRPr="000344F2">
          <w:rPr>
            <w:highlight w:val="cyan"/>
          </w:rPr>
          <w:t xml:space="preserve"> Rule(s) for service data flow detection.  </w:t>
        </w:r>
      </w:ins>
    </w:p>
    <w:p w14:paraId="545E3830" w14:textId="1C6BC22F" w:rsidR="00850576" w:rsidRDefault="00850576" w:rsidP="00850576">
      <w:pPr>
        <w:pStyle w:val="NO"/>
        <w:rPr>
          <w:ins w:id="157" w:author="Alessio Casati (Nokia)" w:date="2025-10-15T18:44:00Z"/>
        </w:rPr>
      </w:pPr>
      <w:ins w:id="158" w:author="Alessio Casati (Nokia)" w:date="2025-10-15T18:44:00Z">
        <w:r w:rsidRPr="000344F2">
          <w:rPr>
            <w:highlight w:val="cyan"/>
          </w:rPr>
          <w:t>NOTE</w:t>
        </w:r>
      </w:ins>
      <w:ins w:id="159" w:author="Alessio Casati (Nokia)" w:date="2025-10-15T18:45:00Z">
        <w:r w:rsidRPr="000344F2">
          <w:rPr>
            <w:highlight w:val="cyan"/>
          </w:rPr>
          <w:t> </w:t>
        </w:r>
      </w:ins>
      <w:ins w:id="160" w:author="Alessio Casati (Nokia)" w:date="2025-10-15T18:44:00Z">
        <w:r w:rsidRPr="000344F2">
          <w:rPr>
            <w:highlight w:val="cyan"/>
          </w:rPr>
          <w:t>y:</w:t>
        </w:r>
      </w:ins>
      <w:ins w:id="161" w:author="Alessio Casati (Nokia)" w:date="2025-10-15T18:45:00Z">
        <w:r w:rsidRPr="000344F2">
          <w:rPr>
            <w:highlight w:val="cyan"/>
          </w:rPr>
          <w:tab/>
        </w:r>
      </w:ins>
      <w:ins w:id="162" w:author="Alessio Casati (Nokia)" w:date="2025-10-15T18:44:00Z">
        <w:r w:rsidRPr="000344F2">
          <w:rPr>
            <w:highlight w:val="cyan"/>
          </w:rPr>
          <w:t>SMF may be unable to determine the PCC rule and PDRs to update if the PCC rule includes App</w:t>
        </w:r>
      </w:ins>
      <w:ins w:id="163" w:author="Huawei3" w:date="2025-10-16T04:06:00Z">
        <w:r w:rsidR="00A470DA">
          <w:rPr>
            <w:highlight w:val="cyan"/>
          </w:rPr>
          <w:t>lication</w:t>
        </w:r>
      </w:ins>
      <w:ins w:id="164" w:author="Alessio Casati (Nokia)" w:date="2025-10-15T18:44:00Z">
        <w:r w:rsidRPr="000344F2">
          <w:rPr>
            <w:highlight w:val="cyan"/>
          </w:rPr>
          <w:t xml:space="preserve"> Id</w:t>
        </w:r>
      </w:ins>
      <w:ins w:id="165" w:author="Huawei3" w:date="2025-10-16T04:06:00Z">
        <w:r w:rsidR="00A470DA">
          <w:rPr>
            <w:highlight w:val="cyan"/>
          </w:rPr>
          <w:t>entifier</w:t>
        </w:r>
      </w:ins>
      <w:ins w:id="166" w:author="Alessio Casati (Nokia)" w:date="2025-10-15T18:44:00Z">
        <w:r w:rsidRPr="000344F2">
          <w:rPr>
            <w:highlight w:val="cyan"/>
          </w:rPr>
          <w:t xml:space="preserve"> and EIF provides </w:t>
        </w:r>
      </w:ins>
      <w:ins w:id="167" w:author="Huawei3" w:date="2025-10-16T04:06:00Z">
        <w:r w:rsidR="00A470DA">
          <w:rPr>
            <w:highlight w:val="cyan"/>
          </w:rPr>
          <w:t>P</w:t>
        </w:r>
      </w:ins>
      <w:ins w:id="168" w:author="Alessio Casati (Nokia)" w:date="2025-10-15T18:44:00Z">
        <w:r w:rsidRPr="000344F2">
          <w:rPr>
            <w:highlight w:val="cyan"/>
          </w:rPr>
          <w:t xml:space="preserve">acket </w:t>
        </w:r>
      </w:ins>
      <w:ins w:id="169" w:author="Huawei3" w:date="2025-10-16T04:06:00Z">
        <w:r w:rsidR="00A470DA">
          <w:rPr>
            <w:highlight w:val="cyan"/>
          </w:rPr>
          <w:t>F</w:t>
        </w:r>
      </w:ins>
      <w:ins w:id="170" w:author="Alessio Casati (Nokia)" w:date="2025-10-15T18:44:00Z">
        <w:r w:rsidRPr="000344F2">
          <w:rPr>
            <w:highlight w:val="cyan"/>
          </w:rPr>
          <w:t>ilters and the other way around.</w:t>
        </w:r>
        <w:r>
          <w:t xml:space="preserve"> </w:t>
        </w:r>
      </w:ins>
    </w:p>
    <w:p w14:paraId="4375C4AD" w14:textId="1BF4A36A" w:rsidR="006423E7" w:rsidRDefault="00560039" w:rsidP="00560039">
      <w:pPr>
        <w:rPr>
          <w:ins w:id="171" w:author="M.L.Mas (Ericsson)" w:date="2025-10-14T15:04:00Z"/>
        </w:rPr>
      </w:pPr>
      <w:ins w:id="172" w:author="Alessio Casati (Nokia)" w:date="2025-09-23T08:20:00Z">
        <w:r>
          <w:t>If predefined PCC rules</w:t>
        </w:r>
      </w:ins>
      <w:ins w:id="173" w:author="Alessio Casati (Nokia)" w:date="2025-09-23T08:22:00Z">
        <w:r>
          <w:t xml:space="preserve"> (see clause 5.8.2.8.1)</w:t>
        </w:r>
      </w:ins>
      <w:ins w:id="174" w:author="M.L.Mas (Ericsson)" w:date="2025-10-14T15:00:00Z">
        <w:r w:rsidR="006423E7">
          <w:t xml:space="preserve"> </w:t>
        </w:r>
        <w:r w:rsidR="006423E7" w:rsidRPr="006423E7">
          <w:rPr>
            <w:highlight w:val="cyan"/>
          </w:rPr>
          <w:t xml:space="preserve">associated in SMF </w:t>
        </w:r>
        <w:proofErr w:type="gramStart"/>
        <w:r w:rsidR="006423E7" w:rsidRPr="006423E7">
          <w:rPr>
            <w:highlight w:val="cyan"/>
          </w:rPr>
          <w:t xml:space="preserve">to </w:t>
        </w:r>
      </w:ins>
      <w:ins w:id="175" w:author="Alessio Casati (Nokia)" w:date="2025-10-14T09:38:00Z">
        <w:r w:rsidR="000D2E65" w:rsidRPr="006423E7">
          <w:rPr>
            <w:highlight w:val="cyan"/>
          </w:rPr>
          <w:t xml:space="preserve"> </w:t>
        </w:r>
        <w:r w:rsidR="000D2E65" w:rsidRPr="000D2E65">
          <w:rPr>
            <w:highlight w:val="green"/>
          </w:rPr>
          <w:t>packet</w:t>
        </w:r>
        <w:proofErr w:type="gramEnd"/>
        <w:r w:rsidR="000D2E65" w:rsidRPr="000D2E65">
          <w:rPr>
            <w:highlight w:val="green"/>
          </w:rPr>
          <w:t xml:space="preserve"> detection rules locally defined in UPF</w:t>
        </w:r>
      </w:ins>
      <w:ins w:id="176" w:author="Huawei2" w:date="2025-10-14T11:33:00Z">
        <w:r w:rsidR="008E1238">
          <w:t xml:space="preserve"> </w:t>
        </w:r>
        <w:r w:rsidR="008E1238" w:rsidRPr="008E1238">
          <w:rPr>
            <w:highlight w:val="yellow"/>
          </w:rPr>
          <w:t xml:space="preserve">(see </w:t>
        </w:r>
        <w:r w:rsidR="008E1238" w:rsidRPr="008E1238">
          <w:rPr>
            <w:rFonts w:eastAsia="Malgun Gothic"/>
            <w:highlight w:val="yellow"/>
            <w:lang w:eastAsia="ko-KR"/>
          </w:rPr>
          <w:t>TS 29.244 [65])</w:t>
        </w:r>
      </w:ins>
      <w:ins w:id="177" w:author="Alessio Casati (Nokia)" w:date="2025-10-14T09:38:00Z">
        <w:r w:rsidR="000D2E65" w:rsidRPr="000D2E65">
          <w:t xml:space="preserve"> </w:t>
        </w:r>
      </w:ins>
      <w:ins w:id="178" w:author="Alessio Casati (Nokia)" w:date="2025-09-23T08:20:00Z">
        <w:r>
          <w:t xml:space="preserve">apply in the deployment, </w:t>
        </w:r>
      </w:ins>
      <w:ins w:id="179" w:author="M.L.Mas (Ericsson)" w:date="2025-10-14T15:02:00Z">
        <w:r w:rsidR="006423E7" w:rsidRPr="006423E7">
          <w:rPr>
            <w:highlight w:val="cyan"/>
          </w:rPr>
          <w:t>the procedure described above</w:t>
        </w:r>
      </w:ins>
      <w:ins w:id="180" w:author="M.L.Mas (Ericsson)" w:date="2025-10-14T15:03:00Z">
        <w:r w:rsidR="006423E7">
          <w:t xml:space="preserve"> </w:t>
        </w:r>
        <w:r w:rsidR="006423E7" w:rsidRPr="006423E7">
          <w:rPr>
            <w:highlight w:val="cyan"/>
          </w:rPr>
          <w:t>require</w:t>
        </w:r>
      </w:ins>
      <w:ins w:id="181" w:author="M.L.Mas (Ericsson)" w:date="2025-10-14T15:15:00Z">
        <w:r w:rsidR="00195567">
          <w:rPr>
            <w:highlight w:val="cyan"/>
          </w:rPr>
          <w:t>s</w:t>
        </w:r>
      </w:ins>
      <w:ins w:id="182" w:author="M.L.Mas (Ericsson)" w:date="2025-10-14T15:03:00Z">
        <w:r w:rsidR="006423E7" w:rsidRPr="006423E7">
          <w:rPr>
            <w:highlight w:val="cyan"/>
          </w:rPr>
          <w:t xml:space="preserve"> that</w:t>
        </w:r>
      </w:ins>
      <w:ins w:id="183" w:author="M.L.Mas (Ericsson)" w:date="2025-10-14T15:02:00Z">
        <w:r w:rsidR="006423E7">
          <w:t xml:space="preserve"> </w:t>
        </w:r>
      </w:ins>
      <w:ins w:id="184" w:author="Alessio Casati (Nokia)" w:date="2025-09-23T08:20:00Z">
        <w:r>
          <w:t>the SMF sh</w:t>
        </w:r>
      </w:ins>
      <w:ins w:id="185" w:author="Alessio Casati (Nokia)" w:date="2025-09-23T08:22:00Z">
        <w:r>
          <w:t>all</w:t>
        </w:r>
      </w:ins>
      <w:ins w:id="186" w:author="Alessio Casati (Nokia)" w:date="2025-09-23T08:20:00Z">
        <w:r>
          <w:t xml:space="preserve"> also be aware of the semantics of such rules </w:t>
        </w:r>
      </w:ins>
      <w:proofErr w:type="gramStart"/>
      <w:ins w:id="187" w:author="Huawei2" w:date="2025-10-14T11:34:00Z">
        <w:r w:rsidR="008E1238" w:rsidRPr="008E1238">
          <w:rPr>
            <w:highlight w:val="yellow"/>
          </w:rPr>
          <w:t>in order to</w:t>
        </w:r>
        <w:proofErr w:type="gramEnd"/>
        <w:r w:rsidR="008E1238" w:rsidRPr="008E1238">
          <w:rPr>
            <w:highlight w:val="yellow"/>
          </w:rPr>
          <w:t xml:space="preserve"> behave as described above and</w:t>
        </w:r>
        <w:r w:rsidR="008E1238">
          <w:t xml:space="preserve"> </w:t>
        </w:r>
      </w:ins>
      <w:ins w:id="188" w:author="Alessio Casati (Nokia)" w:date="2025-09-23T08:21:00Z">
        <w:r>
          <w:t>to avoid conflicts if they arise.</w:t>
        </w:r>
      </w:ins>
    </w:p>
    <w:p w14:paraId="77820746" w14:textId="144F7D34" w:rsidR="00313D1D" w:rsidRDefault="00313D1D" w:rsidP="00313D1D">
      <w:r>
        <w:t>When the SMF receives the Nsmf_EventExposure_Subscribe for the PDU Session from the EIF</w:t>
      </w:r>
      <w:r w:rsidR="00DA5804">
        <w:t xml:space="preserve"> </w:t>
      </w:r>
      <w:ins w:id="189" w:author="Ericsson_#171" w:date="2025-09-30T08:24:00Z">
        <w:r w:rsidR="00DA5804">
          <w:t xml:space="preserve">(i.e. </w:t>
        </w:r>
      </w:ins>
      <w:ins w:id="190" w:author="Huawei3" w:date="2025-10-16T04:07:00Z">
        <w:r w:rsidR="00A470DA" w:rsidRPr="00A470DA">
          <w:rPr>
            <w:highlight w:val="lightGray"/>
          </w:rPr>
          <w:t>no</w:t>
        </w:r>
      </w:ins>
      <w:ins w:id="191" w:author="Ericsson_#171" w:date="2025-09-30T08:24:00Z">
        <w:r w:rsidR="00DA5804">
          <w:t xml:space="preserve"> application information</w:t>
        </w:r>
      </w:ins>
      <w:ins w:id="192" w:author="Huawei3" w:date="2025-10-16T04:07:00Z">
        <w:r w:rsidR="00A470DA">
          <w:t xml:space="preserve"> </w:t>
        </w:r>
        <w:r w:rsidR="00A470DA" w:rsidRPr="00A470DA">
          <w:rPr>
            <w:highlight w:val="lightGray"/>
          </w:rPr>
          <w:t xml:space="preserve">is provided </w:t>
        </w:r>
      </w:ins>
      <w:ins w:id="193" w:author="Huawei3" w:date="2025-10-16T04:08:00Z">
        <w:r w:rsidR="00A470DA" w:rsidRPr="00A470DA">
          <w:rPr>
            <w:highlight w:val="lightGray"/>
          </w:rPr>
          <w:t>by the EIF</w:t>
        </w:r>
      </w:ins>
      <w:ins w:id="194" w:author="Ericsson_#171" w:date="2025-09-30T08:24:00Z">
        <w:r w:rsidR="00DA5804">
          <w:t>)</w:t>
        </w:r>
      </w:ins>
      <w:r>
        <w:t>, the SMF associates the subscription from EIF to the PDU Session, generates a URR for the Data Volume counting (with a Periodic measurement threshold set according to the Timer interval T) and associates it with all PDRs of the PDU Session.</w:t>
      </w:r>
    </w:p>
    <w:p w14:paraId="525DF97F" w14:textId="77777777" w:rsidR="00313D1D" w:rsidRDefault="00313D1D" w:rsidP="00313D1D">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7A395AB8" w14:textId="77777777" w:rsidR="00313D1D" w:rsidRPr="003964A6" w:rsidRDefault="00313D1D" w:rsidP="00313D1D">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6F308C" w:rsidRPr="003964A6" w14:paraId="1292C595" w14:textId="77777777" w:rsidTr="006D6B87">
        <w:trPr>
          <w:cantSplit/>
          <w:jc w:val="center"/>
        </w:trPr>
        <w:tc>
          <w:tcPr>
            <w:tcW w:w="2694" w:type="dxa"/>
          </w:tcPr>
          <w:p w14:paraId="48046A0F" w14:textId="77777777" w:rsidR="006F308C" w:rsidRPr="003964A6" w:rsidRDefault="006F308C" w:rsidP="006D6B87">
            <w:pPr>
              <w:pStyle w:val="TAH"/>
            </w:pPr>
            <w:r w:rsidRPr="003964A6">
              <w:t>Information</w:t>
            </w:r>
          </w:p>
        </w:tc>
        <w:tc>
          <w:tcPr>
            <w:tcW w:w="5808" w:type="dxa"/>
          </w:tcPr>
          <w:p w14:paraId="6C65A5B3" w14:textId="77777777" w:rsidR="006F308C" w:rsidRPr="003964A6" w:rsidRDefault="006F308C" w:rsidP="006D6B87">
            <w:pPr>
              <w:pStyle w:val="TAH"/>
            </w:pPr>
            <w:r w:rsidRPr="003964A6">
              <w:t>Description</w:t>
            </w:r>
          </w:p>
        </w:tc>
      </w:tr>
      <w:tr w:rsidR="006F308C" w:rsidRPr="003964A6" w14:paraId="069E364C" w14:textId="77777777" w:rsidTr="006D6B87">
        <w:trPr>
          <w:cantSplit/>
          <w:jc w:val="center"/>
        </w:trPr>
        <w:tc>
          <w:tcPr>
            <w:tcW w:w="2694" w:type="dxa"/>
          </w:tcPr>
          <w:p w14:paraId="23B29ADB" w14:textId="77777777" w:rsidR="006F308C" w:rsidRPr="003964A6" w:rsidRDefault="006F308C" w:rsidP="006D6B87">
            <w:pPr>
              <w:pStyle w:val="TAL"/>
            </w:pPr>
            <w:r w:rsidRPr="003964A6">
              <w:t>UE ID</w:t>
            </w:r>
          </w:p>
        </w:tc>
        <w:tc>
          <w:tcPr>
            <w:tcW w:w="5808" w:type="dxa"/>
          </w:tcPr>
          <w:p w14:paraId="15EB801B" w14:textId="77777777" w:rsidR="006F308C" w:rsidRPr="003964A6" w:rsidRDefault="006F308C" w:rsidP="006D6B87">
            <w:pPr>
              <w:pStyle w:val="TAL"/>
            </w:pPr>
            <w:r w:rsidRPr="003964A6">
              <w:t>SUPI.</w:t>
            </w:r>
          </w:p>
        </w:tc>
      </w:tr>
      <w:tr w:rsidR="006F308C" w:rsidRPr="003964A6" w14:paraId="221AE7C5" w14:textId="77777777" w:rsidTr="006D6B87">
        <w:trPr>
          <w:cantSplit/>
          <w:jc w:val="center"/>
        </w:trPr>
        <w:tc>
          <w:tcPr>
            <w:tcW w:w="2694" w:type="dxa"/>
          </w:tcPr>
          <w:p w14:paraId="7E95B4B5" w14:textId="77777777" w:rsidR="006F308C" w:rsidRPr="003964A6" w:rsidRDefault="006F308C" w:rsidP="006D6B87">
            <w:pPr>
              <w:pStyle w:val="TAL"/>
            </w:pPr>
            <w:r w:rsidRPr="003964A6">
              <w:t>S-NSSAI +DNN</w:t>
            </w:r>
          </w:p>
        </w:tc>
        <w:tc>
          <w:tcPr>
            <w:tcW w:w="5808" w:type="dxa"/>
          </w:tcPr>
          <w:p w14:paraId="50427F4F" w14:textId="076B09CA" w:rsidR="006F308C" w:rsidRPr="003964A6" w:rsidRDefault="006F308C" w:rsidP="006D6B87">
            <w:pPr>
              <w:pStyle w:val="TAL"/>
            </w:pPr>
            <w:r w:rsidRPr="003964A6">
              <w:t xml:space="preserve">Slice and DNN applicable to a PDU </w:t>
            </w:r>
            <w:ins w:id="195" w:author="Alessio Casati (Nokia)" w:date="2025-10-16T08:57:00Z" w16du:dateUtc="2025-10-16T07:57:00Z">
              <w:r>
                <w:t>S</w:t>
              </w:r>
            </w:ins>
            <w:del w:id="196" w:author="Alessio Casati (Nokia)" w:date="2025-10-16T08:57:00Z" w16du:dateUtc="2025-10-16T07:57:00Z">
              <w:r w:rsidRPr="003964A6" w:rsidDel="006F308C">
                <w:delText>s</w:delText>
              </w:r>
            </w:del>
            <w:r w:rsidRPr="003964A6">
              <w:t>ession.</w:t>
            </w:r>
          </w:p>
        </w:tc>
      </w:tr>
      <w:tr w:rsidR="006F308C" w:rsidRPr="003964A6" w14:paraId="4331C41E" w14:textId="77777777" w:rsidTr="006D6B87">
        <w:trPr>
          <w:cantSplit/>
          <w:jc w:val="center"/>
        </w:trPr>
        <w:tc>
          <w:tcPr>
            <w:tcW w:w="2694" w:type="dxa"/>
          </w:tcPr>
          <w:p w14:paraId="7D3A43E2" w14:textId="69ED512D" w:rsidR="006F308C" w:rsidRPr="003964A6" w:rsidRDefault="006F308C" w:rsidP="006D6B87">
            <w:pPr>
              <w:pStyle w:val="TAL"/>
            </w:pPr>
            <w:ins w:id="197" w:author="M.L.Mas (Ericsson)" w:date="2025-10-14T12:05:00Z">
              <w:r w:rsidRPr="0084239A">
                <w:rPr>
                  <w:highlight w:val="cyan"/>
                </w:rPr>
                <w:t>Application Id</w:t>
              </w:r>
            </w:ins>
            <w:ins w:id="198" w:author="Huawei3" w:date="2025-10-16T04:15:00Z">
              <w:r w:rsidRPr="00EB5D39">
                <w:rPr>
                  <w:highlight w:val="lightGray"/>
                </w:rPr>
                <w:t>entifier</w:t>
              </w:r>
            </w:ins>
            <w:ins w:id="199" w:author="M.L.Mas (Ericsson)" w:date="2025-10-14T12:05:00Z">
              <w:r w:rsidRPr="0084239A">
                <w:rPr>
                  <w:highlight w:val="cyan"/>
                </w:rPr>
                <w:t xml:space="preserve"> or Flow Info</w:t>
              </w:r>
            </w:ins>
            <w:ins w:id="200" w:author="Alessio Casati (Nokia)" w:date="2025-10-16T08:57:00Z" w16du:dateUtc="2025-10-16T07:57:00Z">
              <w:r>
                <w:t>.</w:t>
              </w:r>
            </w:ins>
            <w:del w:id="201" w:author="Alessio Casati (Nokia)" w:date="2025-10-16T08:57:00Z" w16du:dateUtc="2025-10-16T07:57:00Z">
              <w:r w:rsidRPr="003964A6" w:rsidDel="006F308C">
                <w:delText xml:space="preserve"> IP 5-Tuple</w:delText>
              </w:r>
            </w:del>
          </w:p>
        </w:tc>
        <w:tc>
          <w:tcPr>
            <w:tcW w:w="5808" w:type="dxa"/>
          </w:tcPr>
          <w:p w14:paraId="3F4B34B4" w14:textId="243BD4C6" w:rsidR="006F308C" w:rsidRPr="003964A6" w:rsidRDefault="006F308C" w:rsidP="006D6B87">
            <w:pPr>
              <w:pStyle w:val="TAL"/>
            </w:pPr>
            <w:ins w:id="202" w:author="M.L.Mas (Ericsson)" w:date="2025-10-14T12:05:00Z">
              <w:r w:rsidRPr="0084239A">
                <w:rPr>
                  <w:highlight w:val="cyan"/>
                </w:rPr>
                <w:t xml:space="preserve">Information shall be reported with granularity of </w:t>
              </w:r>
            </w:ins>
            <w:ins w:id="203" w:author="Huawei3" w:date="2025-10-16T04:21:00Z">
              <w:r>
                <w:rPr>
                  <w:highlight w:val="cyan"/>
                </w:rPr>
                <w:t>S</w:t>
              </w:r>
            </w:ins>
            <w:ins w:id="204" w:author="M.L.Mas (Ericsson)" w:date="2025-10-14T12:05:00Z">
              <w:r w:rsidRPr="0084239A">
                <w:rPr>
                  <w:highlight w:val="cyan"/>
                </w:rPr>
                <w:t xml:space="preserve">ervice </w:t>
              </w:r>
            </w:ins>
            <w:ins w:id="205" w:author="Huawei3" w:date="2025-10-16T04:21:00Z">
              <w:r>
                <w:rPr>
                  <w:highlight w:val="cyan"/>
                </w:rPr>
                <w:t>D</w:t>
              </w:r>
            </w:ins>
            <w:ins w:id="206" w:author="M.L.Mas (Ericsson)" w:date="2025-10-14T12:05:00Z">
              <w:r w:rsidRPr="0084239A">
                <w:rPr>
                  <w:highlight w:val="cyan"/>
                </w:rPr>
                <w:t xml:space="preserve">ata </w:t>
              </w:r>
            </w:ins>
            <w:ins w:id="207" w:author="Huawei3" w:date="2025-10-16T04:21:00Z">
              <w:r>
                <w:rPr>
                  <w:highlight w:val="cyan"/>
                </w:rPr>
                <w:t>F</w:t>
              </w:r>
            </w:ins>
            <w:ins w:id="208" w:author="M.L.Mas (Ericsson)" w:date="2025-10-14T12:05:00Z">
              <w:r w:rsidRPr="0084239A">
                <w:rPr>
                  <w:highlight w:val="cyan"/>
                </w:rPr>
                <w:t xml:space="preserve">low (traffic </w:t>
              </w:r>
            </w:ins>
            <w:ins w:id="209" w:author="Huawei3" w:date="2025-10-16T04:23:00Z">
              <w:r w:rsidRPr="009106BE">
                <w:rPr>
                  <w:highlight w:val="lightGray"/>
                </w:rPr>
                <w:t xml:space="preserve">is </w:t>
              </w:r>
            </w:ins>
            <w:ins w:id="210" w:author="Huawei3" w:date="2025-10-16T04:22:00Z">
              <w:r w:rsidRPr="009106BE">
                <w:rPr>
                  <w:highlight w:val="lightGray"/>
                </w:rPr>
                <w:t xml:space="preserve">identified by </w:t>
              </w:r>
            </w:ins>
            <w:ins w:id="211" w:author="Huawei3" w:date="2025-10-16T04:23:00Z">
              <w:r w:rsidRPr="009106BE">
                <w:rPr>
                  <w:highlight w:val="lightGray"/>
                </w:rPr>
                <w:t>service data flow detection</w:t>
              </w:r>
            </w:ins>
            <w:ins w:id="212" w:author="M.L.Mas (Ericsson)" w:date="2025-10-14T12:05:00Z">
              <w:del w:id="213" w:author="Huawei3" w:date="2025-10-16T04:23:00Z">
                <w:r w:rsidRPr="009106BE" w:rsidDel="009106BE">
                  <w:rPr>
                    <w:highlight w:val="lightGray"/>
                  </w:rPr>
                  <w:delText>matching this filter</w:delText>
                </w:r>
              </w:del>
              <w:r w:rsidRPr="0084239A">
                <w:rPr>
                  <w:highlight w:val="cyan"/>
                </w:rPr>
                <w:t>)</w:t>
              </w:r>
            </w:ins>
            <w:ins w:id="214" w:author="Alessio Casati (Nokia)" w:date="2025-10-16T08:57:00Z" w16du:dateUtc="2025-10-16T07:57:00Z">
              <w:r>
                <w:t>.</w:t>
              </w:r>
            </w:ins>
            <w:del w:id="215" w:author="Alessio Casati (Nokia)" w:date="2025-10-16T08:57:00Z" w16du:dateUtc="2025-10-16T07:57:00Z">
              <w:r w:rsidRPr="003964A6" w:rsidDel="006F308C">
                <w:delText>IP-5-tuple.</w:delText>
              </w:r>
            </w:del>
          </w:p>
        </w:tc>
      </w:tr>
    </w:tbl>
    <w:p w14:paraId="35EE168C" w14:textId="77777777" w:rsidR="006F308C" w:rsidRPr="003964A6" w:rsidRDefault="006F308C" w:rsidP="00313D1D"/>
    <w:p w14:paraId="01D46135" w14:textId="421F2354" w:rsidR="00313D1D" w:rsidRPr="003964A6" w:rsidRDefault="00313D1D" w:rsidP="00313D1D">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BA1DAD6" w14:textId="77777777" w:rsidR="00313D1D" w:rsidRPr="003964A6" w:rsidRDefault="00313D1D" w:rsidP="00313D1D">
      <w:pPr>
        <w:pStyle w:val="TH"/>
      </w:pPr>
      <w:bookmarkStart w:id="216" w:name="_CRTable5_51_2_2_22"/>
      <w:r w:rsidRPr="003964A6">
        <w:lastRenderedPageBreak/>
        <w:t xml:space="preserve">Table </w:t>
      </w:r>
      <w:bookmarkEnd w:id="216"/>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6DD761E4" w14:textId="77777777" w:rsidTr="00842B51">
        <w:trPr>
          <w:cantSplit/>
          <w:jc w:val="center"/>
        </w:trPr>
        <w:tc>
          <w:tcPr>
            <w:tcW w:w="2694" w:type="dxa"/>
          </w:tcPr>
          <w:p w14:paraId="1B552082" w14:textId="77777777" w:rsidR="00313D1D" w:rsidRPr="003964A6" w:rsidRDefault="00313D1D" w:rsidP="00842B51">
            <w:pPr>
              <w:pStyle w:val="TAH"/>
            </w:pPr>
            <w:r w:rsidRPr="003964A6">
              <w:t>Information</w:t>
            </w:r>
          </w:p>
        </w:tc>
        <w:tc>
          <w:tcPr>
            <w:tcW w:w="5808" w:type="dxa"/>
          </w:tcPr>
          <w:p w14:paraId="2BCCE0C3" w14:textId="77777777" w:rsidR="00313D1D" w:rsidRPr="003964A6" w:rsidRDefault="00313D1D" w:rsidP="00842B51">
            <w:pPr>
              <w:pStyle w:val="TAH"/>
            </w:pPr>
            <w:r w:rsidRPr="003964A6">
              <w:t>Description</w:t>
            </w:r>
          </w:p>
        </w:tc>
      </w:tr>
      <w:tr w:rsidR="00313D1D" w:rsidRPr="003964A6" w14:paraId="17A3FB66" w14:textId="77777777" w:rsidTr="00842B51">
        <w:trPr>
          <w:cantSplit/>
          <w:jc w:val="center"/>
        </w:trPr>
        <w:tc>
          <w:tcPr>
            <w:tcW w:w="2694" w:type="dxa"/>
          </w:tcPr>
          <w:p w14:paraId="7AD36BD9" w14:textId="77777777" w:rsidR="00313D1D" w:rsidRPr="003964A6" w:rsidRDefault="00313D1D" w:rsidP="00842B51">
            <w:pPr>
              <w:pStyle w:val="TAL"/>
            </w:pPr>
            <w:r w:rsidRPr="003964A6">
              <w:t>UE IP address</w:t>
            </w:r>
          </w:p>
        </w:tc>
        <w:tc>
          <w:tcPr>
            <w:tcW w:w="5808" w:type="dxa"/>
          </w:tcPr>
          <w:p w14:paraId="1BDD6623" w14:textId="77777777" w:rsidR="00313D1D" w:rsidRPr="003964A6" w:rsidRDefault="00313D1D" w:rsidP="00842B51">
            <w:pPr>
              <w:pStyle w:val="TAL"/>
            </w:pPr>
            <w:r w:rsidRPr="003964A6">
              <w:t>UE IP address.</w:t>
            </w:r>
          </w:p>
        </w:tc>
      </w:tr>
      <w:tr w:rsidR="00313D1D" w:rsidRPr="003964A6" w14:paraId="0DD67795" w14:textId="77777777" w:rsidTr="00842B51">
        <w:trPr>
          <w:cantSplit/>
          <w:jc w:val="center"/>
        </w:trPr>
        <w:tc>
          <w:tcPr>
            <w:tcW w:w="2694" w:type="dxa"/>
          </w:tcPr>
          <w:p w14:paraId="08F031C1" w14:textId="77777777" w:rsidR="00313D1D" w:rsidRPr="003964A6" w:rsidRDefault="00313D1D" w:rsidP="00842B51">
            <w:pPr>
              <w:pStyle w:val="TAL"/>
            </w:pPr>
            <w:r w:rsidRPr="003964A6">
              <w:t>UE ID</w:t>
            </w:r>
          </w:p>
        </w:tc>
        <w:tc>
          <w:tcPr>
            <w:tcW w:w="5808" w:type="dxa"/>
          </w:tcPr>
          <w:p w14:paraId="01B16759" w14:textId="77777777" w:rsidR="00313D1D" w:rsidRPr="003964A6" w:rsidRDefault="00313D1D" w:rsidP="00842B51">
            <w:pPr>
              <w:pStyle w:val="TAL"/>
            </w:pPr>
            <w:r w:rsidRPr="003964A6">
              <w:t>SUPI.</w:t>
            </w:r>
          </w:p>
        </w:tc>
      </w:tr>
      <w:tr w:rsidR="00313D1D" w:rsidRPr="003964A6" w14:paraId="1EB64B85" w14:textId="77777777" w:rsidTr="00842B51">
        <w:trPr>
          <w:cantSplit/>
          <w:jc w:val="center"/>
        </w:trPr>
        <w:tc>
          <w:tcPr>
            <w:tcW w:w="2694" w:type="dxa"/>
          </w:tcPr>
          <w:p w14:paraId="77B65616" w14:textId="77777777" w:rsidR="00313D1D" w:rsidRPr="003964A6" w:rsidRDefault="00313D1D" w:rsidP="00842B51">
            <w:pPr>
              <w:pStyle w:val="TAL"/>
            </w:pPr>
            <w:r w:rsidRPr="003964A6">
              <w:t>S-NSSAI</w:t>
            </w:r>
          </w:p>
        </w:tc>
        <w:tc>
          <w:tcPr>
            <w:tcW w:w="5808" w:type="dxa"/>
          </w:tcPr>
          <w:p w14:paraId="29117B5C" w14:textId="77777777" w:rsidR="00313D1D" w:rsidRPr="003964A6" w:rsidRDefault="00313D1D" w:rsidP="00842B51">
            <w:pPr>
              <w:pStyle w:val="TAL"/>
            </w:pPr>
            <w:r w:rsidRPr="003964A6">
              <w:t>Network Slice applicable to a UE</w:t>
            </w:r>
          </w:p>
        </w:tc>
      </w:tr>
      <w:tr w:rsidR="00313D1D" w:rsidRPr="003964A6" w14:paraId="2865FCA9" w14:textId="77777777" w:rsidTr="00842B51">
        <w:trPr>
          <w:cantSplit/>
          <w:jc w:val="center"/>
        </w:trPr>
        <w:tc>
          <w:tcPr>
            <w:tcW w:w="2694" w:type="dxa"/>
          </w:tcPr>
          <w:p w14:paraId="527BF1A6" w14:textId="77777777" w:rsidR="00313D1D" w:rsidRPr="003964A6" w:rsidRDefault="00313D1D" w:rsidP="00842B51">
            <w:pPr>
              <w:pStyle w:val="TAL"/>
            </w:pPr>
            <w:r w:rsidRPr="003964A6">
              <w:t>S-NSSAI +DNN</w:t>
            </w:r>
          </w:p>
        </w:tc>
        <w:tc>
          <w:tcPr>
            <w:tcW w:w="5808" w:type="dxa"/>
          </w:tcPr>
          <w:p w14:paraId="77F26051" w14:textId="77777777" w:rsidR="00313D1D" w:rsidRPr="003964A6" w:rsidRDefault="00313D1D" w:rsidP="00842B51">
            <w:pPr>
              <w:pStyle w:val="TAL"/>
            </w:pPr>
            <w:r w:rsidRPr="003964A6">
              <w:t>Slice and DNN applicable to a PDU session.</w:t>
            </w:r>
          </w:p>
        </w:tc>
      </w:tr>
      <w:tr w:rsidR="00313D1D" w:rsidRPr="003964A6" w14:paraId="0687C6D3" w14:textId="77777777" w:rsidTr="00842B51">
        <w:trPr>
          <w:cantSplit/>
          <w:jc w:val="center"/>
        </w:trPr>
        <w:tc>
          <w:tcPr>
            <w:tcW w:w="2694" w:type="dxa"/>
          </w:tcPr>
          <w:p w14:paraId="6B9AB556" w14:textId="77777777" w:rsidR="00313D1D" w:rsidRPr="003964A6" w:rsidRDefault="00313D1D" w:rsidP="00842B51">
            <w:pPr>
              <w:pStyle w:val="TAL"/>
            </w:pPr>
            <w:r w:rsidRPr="003964A6">
              <w:t>Packet Filters</w:t>
            </w:r>
          </w:p>
        </w:tc>
        <w:tc>
          <w:tcPr>
            <w:tcW w:w="5808" w:type="dxa"/>
          </w:tcPr>
          <w:p w14:paraId="292B8B32" w14:textId="77777777" w:rsidR="00313D1D" w:rsidRPr="003964A6" w:rsidRDefault="00313D1D" w:rsidP="00842B51">
            <w:pPr>
              <w:pStyle w:val="TAL"/>
            </w:pPr>
            <w:r w:rsidRPr="003964A6">
              <w:t>Packet Filters as in clause 5.7.6 for IP or Ethernet traffic.</w:t>
            </w:r>
          </w:p>
        </w:tc>
      </w:tr>
      <w:tr w:rsidR="00313D1D" w:rsidRPr="003964A6" w14:paraId="103C8AD3" w14:textId="77777777" w:rsidTr="00842B51">
        <w:trPr>
          <w:cantSplit/>
          <w:jc w:val="center"/>
        </w:trPr>
        <w:tc>
          <w:tcPr>
            <w:tcW w:w="2694" w:type="dxa"/>
          </w:tcPr>
          <w:p w14:paraId="21E32EF9" w14:textId="77777777" w:rsidR="00313D1D" w:rsidRPr="003964A6" w:rsidRDefault="00313D1D" w:rsidP="00842B51">
            <w:pPr>
              <w:pStyle w:val="TAL"/>
            </w:pPr>
            <w:r w:rsidRPr="003964A6">
              <w:t>Application Identifier</w:t>
            </w:r>
          </w:p>
        </w:tc>
        <w:tc>
          <w:tcPr>
            <w:tcW w:w="5808" w:type="dxa"/>
          </w:tcPr>
          <w:p w14:paraId="238DC147" w14:textId="77777777" w:rsidR="00313D1D" w:rsidRPr="003964A6" w:rsidRDefault="00313D1D" w:rsidP="00842B51">
            <w:pPr>
              <w:pStyle w:val="TAL"/>
            </w:pPr>
            <w:r w:rsidRPr="003964A6">
              <w:t>Identification for the traffic of the service data flow.</w:t>
            </w:r>
          </w:p>
        </w:tc>
      </w:tr>
      <w:tr w:rsidR="00313D1D" w:rsidRPr="003964A6" w14:paraId="53CAB621" w14:textId="77777777" w:rsidTr="00842B51">
        <w:trPr>
          <w:cantSplit/>
          <w:jc w:val="center"/>
        </w:trPr>
        <w:tc>
          <w:tcPr>
            <w:tcW w:w="2694" w:type="dxa"/>
          </w:tcPr>
          <w:p w14:paraId="7DA685CF" w14:textId="77777777" w:rsidR="00313D1D" w:rsidRPr="003964A6" w:rsidRDefault="00313D1D" w:rsidP="00842B51">
            <w:pPr>
              <w:pStyle w:val="TAL"/>
            </w:pPr>
            <w:r w:rsidRPr="003964A6">
              <w:rPr>
                <w:rFonts w:eastAsiaTheme="minorEastAsia"/>
              </w:rPr>
              <w:t>List of Data Volume information</w:t>
            </w:r>
          </w:p>
        </w:tc>
        <w:tc>
          <w:tcPr>
            <w:tcW w:w="5808" w:type="dxa"/>
          </w:tcPr>
          <w:p w14:paraId="78684923" w14:textId="77777777" w:rsidR="00313D1D" w:rsidRPr="003964A6" w:rsidRDefault="00313D1D" w:rsidP="00842B51">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313D1D" w:rsidRPr="003964A6" w14:paraId="70506BC5" w14:textId="77777777" w:rsidTr="00842B51">
        <w:trPr>
          <w:cantSplit/>
          <w:jc w:val="center"/>
        </w:trPr>
        <w:tc>
          <w:tcPr>
            <w:tcW w:w="2694" w:type="dxa"/>
          </w:tcPr>
          <w:p w14:paraId="22B9F7EA" w14:textId="77777777" w:rsidR="00313D1D" w:rsidRPr="003964A6" w:rsidRDefault="00313D1D" w:rsidP="00842B51">
            <w:pPr>
              <w:pStyle w:val="TAL"/>
              <w:rPr>
                <w:rFonts w:eastAsiaTheme="minorEastAsia"/>
              </w:rPr>
            </w:pPr>
            <w:r w:rsidRPr="003964A6">
              <w:t>&gt; UL/DL Data Volume</w:t>
            </w:r>
          </w:p>
        </w:tc>
        <w:tc>
          <w:tcPr>
            <w:tcW w:w="5808" w:type="dxa"/>
          </w:tcPr>
          <w:p w14:paraId="5368A360" w14:textId="4ED73D80" w:rsidR="00313D1D" w:rsidRPr="003964A6" w:rsidRDefault="00313D1D" w:rsidP="00842B51">
            <w:pPr>
              <w:pStyle w:val="TAL"/>
              <w:rPr>
                <w:rFonts w:eastAsiaTheme="minorEastAsia"/>
              </w:rPr>
            </w:pPr>
            <w:r w:rsidRPr="003964A6">
              <w:t xml:space="preserve">The UL/DL Data Volume of a PDU Session identified by (UE-ID, S-NSSAI/DNN) or a Service Data </w:t>
            </w:r>
            <w:del w:id="217" w:author="Huawei3" w:date="2025-10-16T04:21:00Z">
              <w:r w:rsidRPr="00EB5D39" w:rsidDel="00EB5D39">
                <w:rPr>
                  <w:highlight w:val="lightGray"/>
                </w:rPr>
                <w:delText>f</w:delText>
              </w:r>
            </w:del>
            <w:ins w:id="218" w:author="Huawei3" w:date="2025-10-16T04:21:00Z">
              <w:r w:rsidR="00EB5D39" w:rsidRPr="00EB5D39">
                <w:rPr>
                  <w:highlight w:val="lightGray"/>
                </w:rPr>
                <w:t>F</w:t>
              </w:r>
            </w:ins>
            <w:r w:rsidRPr="003964A6">
              <w:t>low (UE ID, S-NSSAI, DNN, Packet Filters/Application Identifier).</w:t>
            </w:r>
          </w:p>
        </w:tc>
      </w:tr>
      <w:tr w:rsidR="00313D1D" w:rsidRPr="003964A6" w14:paraId="786240AE" w14:textId="77777777" w:rsidTr="00842B51">
        <w:trPr>
          <w:cantSplit/>
          <w:jc w:val="center"/>
        </w:trPr>
        <w:tc>
          <w:tcPr>
            <w:tcW w:w="2694" w:type="dxa"/>
          </w:tcPr>
          <w:p w14:paraId="584352DC" w14:textId="77777777" w:rsidR="00313D1D" w:rsidRPr="003964A6" w:rsidRDefault="00313D1D" w:rsidP="00842B51">
            <w:pPr>
              <w:pStyle w:val="TAL"/>
            </w:pPr>
            <w:r w:rsidRPr="003964A6">
              <w:t>&gt; (I-)UPF ID(s)</w:t>
            </w:r>
          </w:p>
        </w:tc>
        <w:tc>
          <w:tcPr>
            <w:tcW w:w="5808" w:type="dxa"/>
          </w:tcPr>
          <w:p w14:paraId="29CEAA26" w14:textId="0867CE9E" w:rsidR="00313D1D" w:rsidRPr="003964A6" w:rsidRDefault="00313D1D" w:rsidP="00842B51">
            <w:pPr>
              <w:pStyle w:val="TAL"/>
            </w:pPr>
            <w:r w:rsidRPr="003964A6">
              <w:t xml:space="preserve">Identifier of any (I-)UPF(s) associated to a reported data volume used by a PDU Session identified by (UE-ID, S-NSSAI/DNN) or a Service Data </w:t>
            </w:r>
            <w:del w:id="219" w:author="Huawei3" w:date="2025-10-16T04:21:00Z">
              <w:r w:rsidRPr="00EB5D39" w:rsidDel="00EB5D39">
                <w:rPr>
                  <w:highlight w:val="lightGray"/>
                </w:rPr>
                <w:delText>f</w:delText>
              </w:r>
            </w:del>
            <w:ins w:id="220" w:author="Huawei3" w:date="2025-10-16T04:21:00Z">
              <w:r w:rsidR="00EB5D39" w:rsidRPr="00EB5D39">
                <w:rPr>
                  <w:highlight w:val="lightGray"/>
                </w:rPr>
                <w:t>F</w:t>
              </w:r>
            </w:ins>
            <w:r w:rsidRPr="003964A6">
              <w:t>low (UE ID, S-NSSAI, DNN, Packet Filters/Application Identifier).</w:t>
            </w:r>
          </w:p>
        </w:tc>
      </w:tr>
      <w:tr w:rsidR="00313D1D" w:rsidRPr="003964A6" w14:paraId="7D3154B0" w14:textId="77777777" w:rsidTr="00842B51">
        <w:trPr>
          <w:cantSplit/>
          <w:jc w:val="center"/>
        </w:trPr>
        <w:tc>
          <w:tcPr>
            <w:tcW w:w="2694" w:type="dxa"/>
          </w:tcPr>
          <w:p w14:paraId="6C583AFC" w14:textId="77777777" w:rsidR="00313D1D" w:rsidRPr="003964A6" w:rsidRDefault="00313D1D" w:rsidP="00842B51">
            <w:pPr>
              <w:pStyle w:val="TAL"/>
            </w:pPr>
            <w:r w:rsidRPr="003964A6">
              <w:t xml:space="preserve">&gt; </w:t>
            </w:r>
            <w:proofErr w:type="spellStart"/>
            <w:r w:rsidRPr="003964A6">
              <w:t>gNB</w:t>
            </w:r>
            <w:proofErr w:type="spellEnd"/>
            <w:r w:rsidRPr="003964A6">
              <w:t xml:space="preserve"> ID</w:t>
            </w:r>
          </w:p>
        </w:tc>
        <w:tc>
          <w:tcPr>
            <w:tcW w:w="5808" w:type="dxa"/>
          </w:tcPr>
          <w:p w14:paraId="0FDBC56B" w14:textId="77777777" w:rsidR="00313D1D" w:rsidRPr="003964A6" w:rsidRDefault="00313D1D" w:rsidP="00842B51">
            <w:pPr>
              <w:pStyle w:val="TAL"/>
            </w:pPr>
            <w:r w:rsidRPr="003964A6">
              <w:t xml:space="preserve">Identifier of the </w:t>
            </w:r>
            <w:proofErr w:type="spellStart"/>
            <w:r w:rsidRPr="003964A6">
              <w:t>gNB</w:t>
            </w:r>
            <w:proofErr w:type="spellEnd"/>
            <w:r w:rsidRPr="003964A6">
              <w:t xml:space="preserve"> serving the UE.</w:t>
            </w:r>
          </w:p>
        </w:tc>
      </w:tr>
      <w:tr w:rsidR="00313D1D" w:rsidRPr="003964A6" w14:paraId="7C22FA35" w14:textId="77777777" w:rsidTr="00842B51">
        <w:trPr>
          <w:cantSplit/>
          <w:jc w:val="center"/>
        </w:trPr>
        <w:tc>
          <w:tcPr>
            <w:tcW w:w="2694" w:type="dxa"/>
          </w:tcPr>
          <w:p w14:paraId="688AD454" w14:textId="77777777" w:rsidR="00313D1D" w:rsidRPr="003964A6" w:rsidRDefault="00313D1D" w:rsidP="00842B51">
            <w:pPr>
              <w:pStyle w:val="TAL"/>
            </w:pPr>
            <w:r w:rsidRPr="003964A6">
              <w:t>Reference to Time Interval</w:t>
            </w:r>
          </w:p>
        </w:tc>
        <w:tc>
          <w:tcPr>
            <w:tcW w:w="5808" w:type="dxa"/>
          </w:tcPr>
          <w:p w14:paraId="3100860A" w14:textId="77777777" w:rsidR="00313D1D" w:rsidRPr="003964A6" w:rsidRDefault="00313D1D" w:rsidP="00842B51">
            <w:pPr>
              <w:pStyle w:val="TAL"/>
            </w:pPr>
            <w:r w:rsidRPr="003964A6">
              <w:t>Indicate the time interval of the collected information (e.g. time stamps).</w:t>
            </w:r>
          </w:p>
        </w:tc>
      </w:tr>
    </w:tbl>
    <w:p w14:paraId="64E5B585" w14:textId="77777777" w:rsidR="00313D1D" w:rsidRPr="003964A6" w:rsidRDefault="00313D1D" w:rsidP="00313D1D"/>
    <w:p w14:paraId="5B71894E" w14:textId="3F9B2269" w:rsidR="00313D1D" w:rsidRPr="003964A6" w:rsidRDefault="00313D1D" w:rsidP="00313D1D">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21" w:name="_CR5_51_2_2_3"/>
      <w:bookmarkStart w:id="222" w:name="_CR5_51_2_3"/>
      <w:bookmarkStart w:id="223" w:name="_CR5_51_2_4"/>
      <w:bookmarkStart w:id="224" w:name="_CR5_51_3"/>
      <w:bookmarkStart w:id="225" w:name="_CR5_51_4"/>
      <w:bookmarkStart w:id="226" w:name="_CR5_51_5"/>
      <w:bookmarkStart w:id="227" w:name="_CR5_51_6"/>
      <w:bookmarkEnd w:id="221"/>
      <w:bookmarkEnd w:id="222"/>
      <w:bookmarkEnd w:id="223"/>
      <w:bookmarkEnd w:id="224"/>
      <w:bookmarkEnd w:id="225"/>
      <w:bookmarkEnd w:id="226"/>
      <w:bookmarkEnd w:id="227"/>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FA5C" w14:textId="77777777" w:rsidR="008F782C" w:rsidRDefault="008F782C">
      <w:r>
        <w:separator/>
      </w:r>
    </w:p>
  </w:endnote>
  <w:endnote w:type="continuationSeparator" w:id="0">
    <w:p w14:paraId="2E49494D" w14:textId="77777777" w:rsidR="008F782C" w:rsidRDefault="008F7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84A56" w14:textId="77777777" w:rsidR="008F782C" w:rsidRDefault="008F782C">
      <w:r>
        <w:separator/>
      </w:r>
    </w:p>
  </w:footnote>
  <w:footnote w:type="continuationSeparator" w:id="0">
    <w:p w14:paraId="735F4662" w14:textId="77777777" w:rsidR="008F782C" w:rsidRDefault="008F7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01092208">
    <w:abstractNumId w:val="0"/>
  </w:num>
  <w:num w:numId="2" w16cid:durableId="12715506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M.L.Mas (Ericsson)">
    <w15:presenceInfo w15:providerId="None" w15:userId="M.L.Mas (Ericsson)"/>
  </w15:person>
  <w15:person w15:author="Huawei2">
    <w15:presenceInfo w15:providerId="None" w15:userId="Huawei2"/>
  </w15:person>
  <w15:person w15:author="Ericsson_#171">
    <w15:presenceInfo w15:providerId="None" w15:userId="Ericsson_#171"/>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55"/>
    <w:rsid w:val="00025BA3"/>
    <w:rsid w:val="000344F2"/>
    <w:rsid w:val="000425F8"/>
    <w:rsid w:val="00043C38"/>
    <w:rsid w:val="0005290F"/>
    <w:rsid w:val="000557F0"/>
    <w:rsid w:val="00060C0E"/>
    <w:rsid w:val="00060FB2"/>
    <w:rsid w:val="00063268"/>
    <w:rsid w:val="0006349D"/>
    <w:rsid w:val="000673F7"/>
    <w:rsid w:val="00070E09"/>
    <w:rsid w:val="000834D9"/>
    <w:rsid w:val="000835D5"/>
    <w:rsid w:val="00091A02"/>
    <w:rsid w:val="000A57DE"/>
    <w:rsid w:val="000A6394"/>
    <w:rsid w:val="000B3C61"/>
    <w:rsid w:val="000B7FED"/>
    <w:rsid w:val="000C038A"/>
    <w:rsid w:val="000C6598"/>
    <w:rsid w:val="000D2E65"/>
    <w:rsid w:val="000D44B3"/>
    <w:rsid w:val="000E21B3"/>
    <w:rsid w:val="000E3523"/>
    <w:rsid w:val="000E4F5C"/>
    <w:rsid w:val="000F3708"/>
    <w:rsid w:val="000F6A05"/>
    <w:rsid w:val="00101F18"/>
    <w:rsid w:val="00111F19"/>
    <w:rsid w:val="001120B8"/>
    <w:rsid w:val="0011518D"/>
    <w:rsid w:val="001215AD"/>
    <w:rsid w:val="0013085B"/>
    <w:rsid w:val="00134C16"/>
    <w:rsid w:val="0014040E"/>
    <w:rsid w:val="00142596"/>
    <w:rsid w:val="0014321D"/>
    <w:rsid w:val="00145D43"/>
    <w:rsid w:val="00166C31"/>
    <w:rsid w:val="00180362"/>
    <w:rsid w:val="00187F76"/>
    <w:rsid w:val="00192C46"/>
    <w:rsid w:val="00195567"/>
    <w:rsid w:val="001A08B3"/>
    <w:rsid w:val="001A5B2A"/>
    <w:rsid w:val="001A7B60"/>
    <w:rsid w:val="001B52F0"/>
    <w:rsid w:val="001B649A"/>
    <w:rsid w:val="001B7A65"/>
    <w:rsid w:val="001D676F"/>
    <w:rsid w:val="001E28A8"/>
    <w:rsid w:val="001E41F3"/>
    <w:rsid w:val="001F2B47"/>
    <w:rsid w:val="00202422"/>
    <w:rsid w:val="0020738E"/>
    <w:rsid w:val="00217029"/>
    <w:rsid w:val="00234891"/>
    <w:rsid w:val="0023505C"/>
    <w:rsid w:val="002376DD"/>
    <w:rsid w:val="00242394"/>
    <w:rsid w:val="00242FEF"/>
    <w:rsid w:val="0025759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5741"/>
    <w:rsid w:val="002C1731"/>
    <w:rsid w:val="002C6065"/>
    <w:rsid w:val="002D3288"/>
    <w:rsid w:val="002D6A54"/>
    <w:rsid w:val="002E334B"/>
    <w:rsid w:val="002E472E"/>
    <w:rsid w:val="003037FC"/>
    <w:rsid w:val="00304BA7"/>
    <w:rsid w:val="00305409"/>
    <w:rsid w:val="00313BBF"/>
    <w:rsid w:val="00313D1D"/>
    <w:rsid w:val="00327D21"/>
    <w:rsid w:val="00327F97"/>
    <w:rsid w:val="00336838"/>
    <w:rsid w:val="00342B4F"/>
    <w:rsid w:val="00344304"/>
    <w:rsid w:val="003503A8"/>
    <w:rsid w:val="003609EF"/>
    <w:rsid w:val="0036231A"/>
    <w:rsid w:val="00362F89"/>
    <w:rsid w:val="0036729B"/>
    <w:rsid w:val="00370E80"/>
    <w:rsid w:val="00374DD4"/>
    <w:rsid w:val="00380765"/>
    <w:rsid w:val="003A28BC"/>
    <w:rsid w:val="003C3B5D"/>
    <w:rsid w:val="003C4CB6"/>
    <w:rsid w:val="003C6FBA"/>
    <w:rsid w:val="003C7F0C"/>
    <w:rsid w:val="003D15FD"/>
    <w:rsid w:val="003D4196"/>
    <w:rsid w:val="003E0F63"/>
    <w:rsid w:val="003E1A36"/>
    <w:rsid w:val="003F2953"/>
    <w:rsid w:val="003F4F82"/>
    <w:rsid w:val="00401ABC"/>
    <w:rsid w:val="00405910"/>
    <w:rsid w:val="004068B0"/>
    <w:rsid w:val="004076FB"/>
    <w:rsid w:val="00410371"/>
    <w:rsid w:val="00413ADE"/>
    <w:rsid w:val="00423B60"/>
    <w:rsid w:val="004242F1"/>
    <w:rsid w:val="00426E7C"/>
    <w:rsid w:val="00432552"/>
    <w:rsid w:val="00441B5A"/>
    <w:rsid w:val="004431B8"/>
    <w:rsid w:val="00454F93"/>
    <w:rsid w:val="00471E18"/>
    <w:rsid w:val="004A0B50"/>
    <w:rsid w:val="004A24C7"/>
    <w:rsid w:val="004B2D75"/>
    <w:rsid w:val="004B5BB1"/>
    <w:rsid w:val="004B75B7"/>
    <w:rsid w:val="004C1601"/>
    <w:rsid w:val="004C5B87"/>
    <w:rsid w:val="004C7E0F"/>
    <w:rsid w:val="004E6F47"/>
    <w:rsid w:val="004F4FD1"/>
    <w:rsid w:val="005010B0"/>
    <w:rsid w:val="005141D9"/>
    <w:rsid w:val="0051580D"/>
    <w:rsid w:val="0052001A"/>
    <w:rsid w:val="00522FFB"/>
    <w:rsid w:val="00523EE6"/>
    <w:rsid w:val="00525FCB"/>
    <w:rsid w:val="005279BE"/>
    <w:rsid w:val="0053504A"/>
    <w:rsid w:val="00541556"/>
    <w:rsid w:val="00547111"/>
    <w:rsid w:val="00547F08"/>
    <w:rsid w:val="00553901"/>
    <w:rsid w:val="005568C1"/>
    <w:rsid w:val="005579A4"/>
    <w:rsid w:val="00560039"/>
    <w:rsid w:val="005748D0"/>
    <w:rsid w:val="00577873"/>
    <w:rsid w:val="005828B3"/>
    <w:rsid w:val="00592D74"/>
    <w:rsid w:val="005C38E1"/>
    <w:rsid w:val="005E2C44"/>
    <w:rsid w:val="005E35CD"/>
    <w:rsid w:val="005F30F6"/>
    <w:rsid w:val="005F3DD7"/>
    <w:rsid w:val="005F72BF"/>
    <w:rsid w:val="00602561"/>
    <w:rsid w:val="006147A9"/>
    <w:rsid w:val="00616501"/>
    <w:rsid w:val="00620D43"/>
    <w:rsid w:val="00621188"/>
    <w:rsid w:val="00624B8C"/>
    <w:rsid w:val="006257ED"/>
    <w:rsid w:val="00627C05"/>
    <w:rsid w:val="006423E7"/>
    <w:rsid w:val="00651320"/>
    <w:rsid w:val="00653DE4"/>
    <w:rsid w:val="00660E05"/>
    <w:rsid w:val="00663548"/>
    <w:rsid w:val="00665C47"/>
    <w:rsid w:val="00666F70"/>
    <w:rsid w:val="00681526"/>
    <w:rsid w:val="00682F96"/>
    <w:rsid w:val="006844A0"/>
    <w:rsid w:val="00685509"/>
    <w:rsid w:val="00695808"/>
    <w:rsid w:val="0069682D"/>
    <w:rsid w:val="006A5E90"/>
    <w:rsid w:val="006A618F"/>
    <w:rsid w:val="006B46FB"/>
    <w:rsid w:val="006D0CC8"/>
    <w:rsid w:val="006E21FB"/>
    <w:rsid w:val="006F308C"/>
    <w:rsid w:val="006F5932"/>
    <w:rsid w:val="00701A71"/>
    <w:rsid w:val="00711A53"/>
    <w:rsid w:val="00715CCE"/>
    <w:rsid w:val="00723B73"/>
    <w:rsid w:val="00725D67"/>
    <w:rsid w:val="00755719"/>
    <w:rsid w:val="00757867"/>
    <w:rsid w:val="00766190"/>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404D"/>
    <w:rsid w:val="007E744A"/>
    <w:rsid w:val="007F7259"/>
    <w:rsid w:val="00802380"/>
    <w:rsid w:val="0080377C"/>
    <w:rsid w:val="008040A8"/>
    <w:rsid w:val="00815BB1"/>
    <w:rsid w:val="008161C6"/>
    <w:rsid w:val="00822F10"/>
    <w:rsid w:val="00825C82"/>
    <w:rsid w:val="008279FA"/>
    <w:rsid w:val="00830F66"/>
    <w:rsid w:val="0083171F"/>
    <w:rsid w:val="008335F0"/>
    <w:rsid w:val="0084239A"/>
    <w:rsid w:val="00842984"/>
    <w:rsid w:val="00850576"/>
    <w:rsid w:val="00853817"/>
    <w:rsid w:val="00856745"/>
    <w:rsid w:val="00856FAB"/>
    <w:rsid w:val="0085736C"/>
    <w:rsid w:val="0086221B"/>
    <w:rsid w:val="008626E7"/>
    <w:rsid w:val="00870EE7"/>
    <w:rsid w:val="00870F3D"/>
    <w:rsid w:val="00872D75"/>
    <w:rsid w:val="008863B9"/>
    <w:rsid w:val="00890580"/>
    <w:rsid w:val="008908D6"/>
    <w:rsid w:val="0089185C"/>
    <w:rsid w:val="008A45A6"/>
    <w:rsid w:val="008B0497"/>
    <w:rsid w:val="008B09AA"/>
    <w:rsid w:val="008B2F36"/>
    <w:rsid w:val="008B3D4B"/>
    <w:rsid w:val="008B43C7"/>
    <w:rsid w:val="008C2B09"/>
    <w:rsid w:val="008C5262"/>
    <w:rsid w:val="008D3CCC"/>
    <w:rsid w:val="008E0363"/>
    <w:rsid w:val="008E1238"/>
    <w:rsid w:val="008E2445"/>
    <w:rsid w:val="008F3789"/>
    <w:rsid w:val="008F65B0"/>
    <w:rsid w:val="008F686C"/>
    <w:rsid w:val="008F782C"/>
    <w:rsid w:val="009043DE"/>
    <w:rsid w:val="009106BE"/>
    <w:rsid w:val="0091211D"/>
    <w:rsid w:val="009148DE"/>
    <w:rsid w:val="00915200"/>
    <w:rsid w:val="00925E85"/>
    <w:rsid w:val="00934ACA"/>
    <w:rsid w:val="00937402"/>
    <w:rsid w:val="00941E30"/>
    <w:rsid w:val="0095085B"/>
    <w:rsid w:val="009531B0"/>
    <w:rsid w:val="0096130D"/>
    <w:rsid w:val="009628AA"/>
    <w:rsid w:val="009741B3"/>
    <w:rsid w:val="009753A7"/>
    <w:rsid w:val="009777D9"/>
    <w:rsid w:val="00981674"/>
    <w:rsid w:val="00987E47"/>
    <w:rsid w:val="00991B88"/>
    <w:rsid w:val="009923EE"/>
    <w:rsid w:val="009A3118"/>
    <w:rsid w:val="009A5753"/>
    <w:rsid w:val="009A579D"/>
    <w:rsid w:val="009A6F7F"/>
    <w:rsid w:val="009B1BBD"/>
    <w:rsid w:val="009B1FE3"/>
    <w:rsid w:val="009D3A65"/>
    <w:rsid w:val="009E3297"/>
    <w:rsid w:val="009F2B6E"/>
    <w:rsid w:val="009F734F"/>
    <w:rsid w:val="00A01C8B"/>
    <w:rsid w:val="00A109F3"/>
    <w:rsid w:val="00A147B8"/>
    <w:rsid w:val="00A17FE7"/>
    <w:rsid w:val="00A215D9"/>
    <w:rsid w:val="00A22F00"/>
    <w:rsid w:val="00A246B6"/>
    <w:rsid w:val="00A24E2B"/>
    <w:rsid w:val="00A256F8"/>
    <w:rsid w:val="00A4024B"/>
    <w:rsid w:val="00A46065"/>
    <w:rsid w:val="00A46A74"/>
    <w:rsid w:val="00A470DA"/>
    <w:rsid w:val="00A47E70"/>
    <w:rsid w:val="00A50CF0"/>
    <w:rsid w:val="00A524D6"/>
    <w:rsid w:val="00A64954"/>
    <w:rsid w:val="00A7671C"/>
    <w:rsid w:val="00A84D6D"/>
    <w:rsid w:val="00A91A3E"/>
    <w:rsid w:val="00A94C4B"/>
    <w:rsid w:val="00A96CC5"/>
    <w:rsid w:val="00AA2CBC"/>
    <w:rsid w:val="00AA48B2"/>
    <w:rsid w:val="00AC242D"/>
    <w:rsid w:val="00AC5820"/>
    <w:rsid w:val="00AC7DEA"/>
    <w:rsid w:val="00AD140C"/>
    <w:rsid w:val="00AD1CD8"/>
    <w:rsid w:val="00AD6BA7"/>
    <w:rsid w:val="00AD7461"/>
    <w:rsid w:val="00AF1FE4"/>
    <w:rsid w:val="00B004C3"/>
    <w:rsid w:val="00B027D9"/>
    <w:rsid w:val="00B0442D"/>
    <w:rsid w:val="00B07278"/>
    <w:rsid w:val="00B07C71"/>
    <w:rsid w:val="00B258BB"/>
    <w:rsid w:val="00B329D0"/>
    <w:rsid w:val="00B36A34"/>
    <w:rsid w:val="00B41692"/>
    <w:rsid w:val="00B52DE9"/>
    <w:rsid w:val="00B56581"/>
    <w:rsid w:val="00B576A8"/>
    <w:rsid w:val="00B620E4"/>
    <w:rsid w:val="00B65769"/>
    <w:rsid w:val="00B67B97"/>
    <w:rsid w:val="00B90F5D"/>
    <w:rsid w:val="00B91384"/>
    <w:rsid w:val="00B9453F"/>
    <w:rsid w:val="00B968C8"/>
    <w:rsid w:val="00B97905"/>
    <w:rsid w:val="00BA173D"/>
    <w:rsid w:val="00BA3EC5"/>
    <w:rsid w:val="00BA51D9"/>
    <w:rsid w:val="00BB5DFC"/>
    <w:rsid w:val="00BB6D09"/>
    <w:rsid w:val="00BC2EC6"/>
    <w:rsid w:val="00BC4B85"/>
    <w:rsid w:val="00BD062E"/>
    <w:rsid w:val="00BD279D"/>
    <w:rsid w:val="00BD4150"/>
    <w:rsid w:val="00BD6BB8"/>
    <w:rsid w:val="00BE13E5"/>
    <w:rsid w:val="00BE6514"/>
    <w:rsid w:val="00BE6E52"/>
    <w:rsid w:val="00BE7036"/>
    <w:rsid w:val="00BF204C"/>
    <w:rsid w:val="00BF511C"/>
    <w:rsid w:val="00C110FC"/>
    <w:rsid w:val="00C11391"/>
    <w:rsid w:val="00C16508"/>
    <w:rsid w:val="00C31A2B"/>
    <w:rsid w:val="00C47D29"/>
    <w:rsid w:val="00C51A53"/>
    <w:rsid w:val="00C64003"/>
    <w:rsid w:val="00C66BA2"/>
    <w:rsid w:val="00C85743"/>
    <w:rsid w:val="00C86CA9"/>
    <w:rsid w:val="00C870F6"/>
    <w:rsid w:val="00C9158E"/>
    <w:rsid w:val="00C95985"/>
    <w:rsid w:val="00C95C15"/>
    <w:rsid w:val="00CB63F1"/>
    <w:rsid w:val="00CC0E71"/>
    <w:rsid w:val="00CC5026"/>
    <w:rsid w:val="00CC68D0"/>
    <w:rsid w:val="00CD385A"/>
    <w:rsid w:val="00CE3EA3"/>
    <w:rsid w:val="00CE4457"/>
    <w:rsid w:val="00CE5676"/>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2E5A"/>
    <w:rsid w:val="00D24991"/>
    <w:rsid w:val="00D43D1B"/>
    <w:rsid w:val="00D442A6"/>
    <w:rsid w:val="00D46C5C"/>
    <w:rsid w:val="00D50255"/>
    <w:rsid w:val="00D52A10"/>
    <w:rsid w:val="00D5528D"/>
    <w:rsid w:val="00D55CFE"/>
    <w:rsid w:val="00D66520"/>
    <w:rsid w:val="00D7192A"/>
    <w:rsid w:val="00D7514A"/>
    <w:rsid w:val="00D76157"/>
    <w:rsid w:val="00D7707E"/>
    <w:rsid w:val="00D80B72"/>
    <w:rsid w:val="00D815CB"/>
    <w:rsid w:val="00D83C53"/>
    <w:rsid w:val="00D84871"/>
    <w:rsid w:val="00D84AE9"/>
    <w:rsid w:val="00D90649"/>
    <w:rsid w:val="00D9124E"/>
    <w:rsid w:val="00D94A7A"/>
    <w:rsid w:val="00D972FE"/>
    <w:rsid w:val="00DA0804"/>
    <w:rsid w:val="00DA412E"/>
    <w:rsid w:val="00DA5804"/>
    <w:rsid w:val="00DA77FC"/>
    <w:rsid w:val="00DB112C"/>
    <w:rsid w:val="00DB5D02"/>
    <w:rsid w:val="00DC4250"/>
    <w:rsid w:val="00DD1003"/>
    <w:rsid w:val="00DD3EDA"/>
    <w:rsid w:val="00DD5AC4"/>
    <w:rsid w:val="00DE34CF"/>
    <w:rsid w:val="00DE4560"/>
    <w:rsid w:val="00DF6D9D"/>
    <w:rsid w:val="00E0263B"/>
    <w:rsid w:val="00E063A4"/>
    <w:rsid w:val="00E106D6"/>
    <w:rsid w:val="00E13F3D"/>
    <w:rsid w:val="00E15536"/>
    <w:rsid w:val="00E159AA"/>
    <w:rsid w:val="00E171EA"/>
    <w:rsid w:val="00E20C68"/>
    <w:rsid w:val="00E21B81"/>
    <w:rsid w:val="00E2382B"/>
    <w:rsid w:val="00E320D7"/>
    <w:rsid w:val="00E34898"/>
    <w:rsid w:val="00E51612"/>
    <w:rsid w:val="00E668EE"/>
    <w:rsid w:val="00E73772"/>
    <w:rsid w:val="00E8675E"/>
    <w:rsid w:val="00E9452B"/>
    <w:rsid w:val="00E97E07"/>
    <w:rsid w:val="00EA60CB"/>
    <w:rsid w:val="00EB09B7"/>
    <w:rsid w:val="00EB23B1"/>
    <w:rsid w:val="00EB5D39"/>
    <w:rsid w:val="00ED43DA"/>
    <w:rsid w:val="00EE0012"/>
    <w:rsid w:val="00EE7D7C"/>
    <w:rsid w:val="00EF3CA2"/>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64A40"/>
    <w:rsid w:val="00F677D2"/>
    <w:rsid w:val="00FB6386"/>
    <w:rsid w:val="00FC0750"/>
    <w:rsid w:val="00FC4C3E"/>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qFormat/>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qFormat/>
    <w:rsid w:val="001F2B47"/>
  </w:style>
  <w:style w:type="character" w:customStyle="1" w:styleId="B2Char">
    <w:name w:val="B2 Char"/>
    <w:link w:val="B2"/>
    <w:rsid w:val="001F2B47"/>
    <w:rPr>
      <w:rFonts w:ascii="Times New Roman" w:hAnsi="Times New Roman"/>
      <w:lang w:val="en-GB" w:eastAsia="en-US"/>
    </w:rPr>
  </w:style>
  <w:style w:type="table" w:styleId="TableGrid">
    <w:name w:val="Table Grid"/>
    <w:basedOn w:val="TableNormal"/>
    <w:rsid w:val="00313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13D1D"/>
    <w:rPr>
      <w:rFonts w:ascii="Arial" w:hAnsi="Arial"/>
      <w:sz w:val="18"/>
      <w:lang w:val="en-GB" w:eastAsia="en-US"/>
    </w:rPr>
  </w:style>
  <w:style w:type="character" w:customStyle="1" w:styleId="TAHCar">
    <w:name w:val="TAH Car"/>
    <w:link w:val="TAH"/>
    <w:rsid w:val="00313D1D"/>
    <w:rPr>
      <w:rFonts w:ascii="Arial" w:hAnsi="Arial"/>
      <w:b/>
      <w:sz w:val="18"/>
      <w:lang w:val="en-GB" w:eastAsia="en-US"/>
    </w:rPr>
  </w:style>
  <w:style w:type="character" w:customStyle="1" w:styleId="EditorsNoteChar">
    <w:name w:val="Editor's Note Char"/>
    <w:link w:val="EditorsNote"/>
    <w:rsid w:val="00313D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33238-40F3-493B-B804-AD94C8057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6D283-295B-43FD-8CA8-0FE74D6F4457}">
  <ds:schemaRefs>
    <ds:schemaRef ds:uri="http://schemas.microsoft.com/sharepoint/v3/contenttype/forms"/>
  </ds:schemaRefs>
</ds:datastoreItem>
</file>

<file path=customXml/itemProps3.xml><?xml version="1.0" encoding="utf-8"?>
<ds:datastoreItem xmlns:ds="http://schemas.openxmlformats.org/officeDocument/2006/customXml" ds:itemID="{FB432E70-17AD-435B-B4FC-3967DCBF0CE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1850</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5</cp:revision>
  <cp:lastPrinted>1900-01-01T00:00:00Z</cp:lastPrinted>
  <dcterms:created xsi:type="dcterms:W3CDTF">2025-10-16T02:24:00Z</dcterms:created>
  <dcterms:modified xsi:type="dcterms:W3CDTF">2025-10-16T08:03:00Z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